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D69" w:rsidRPr="00EC3D3B" w:rsidRDefault="003B7A57" w:rsidP="00530497">
      <w:pPr>
        <w:jc w:val="center"/>
        <w:rPr>
          <w:rFonts w:ascii="黑体" w:eastAsia="黑体" w:hAnsi="黑体"/>
          <w:b/>
          <w:sz w:val="32"/>
          <w:szCs w:val="30"/>
        </w:rPr>
      </w:pPr>
      <w:bookmarkStart w:id="0" w:name="_GoBack"/>
      <w:r>
        <w:rPr>
          <w:rFonts w:ascii="黑体" w:eastAsia="黑体" w:hAnsi="黑体" w:hint="eastAsia"/>
          <w:b/>
          <w:sz w:val="32"/>
          <w:szCs w:val="30"/>
        </w:rPr>
        <w:t>厦门大学人文社科类</w:t>
      </w:r>
      <w:r w:rsidR="00530497" w:rsidRPr="00EC3D3B">
        <w:rPr>
          <w:rFonts w:ascii="黑体" w:eastAsia="黑体" w:hAnsi="黑体" w:hint="eastAsia"/>
          <w:b/>
          <w:sz w:val="32"/>
          <w:szCs w:val="30"/>
        </w:rPr>
        <w:t>专家咨询合同</w:t>
      </w:r>
      <w:bookmarkEnd w:id="0"/>
    </w:p>
    <w:p w:rsidR="00530497" w:rsidRDefault="00530497" w:rsidP="00530497"/>
    <w:p w:rsidR="00530497" w:rsidRPr="00D7639E" w:rsidRDefault="00530497" w:rsidP="00EE0347">
      <w:pPr>
        <w:rPr>
          <w:rFonts w:ascii="宋体" w:eastAsia="宋体" w:hAnsi="宋体"/>
          <w:sz w:val="24"/>
          <w:szCs w:val="24"/>
        </w:rPr>
      </w:pPr>
      <w:r w:rsidRPr="00D7639E">
        <w:rPr>
          <w:rFonts w:ascii="宋体" w:eastAsia="宋体" w:hAnsi="宋体" w:hint="eastAsia"/>
          <w:sz w:val="24"/>
          <w:szCs w:val="24"/>
        </w:rPr>
        <w:t xml:space="preserve">甲 </w:t>
      </w:r>
      <w:r w:rsidR="001301A3">
        <w:rPr>
          <w:rFonts w:ascii="宋体" w:eastAsia="宋体" w:hAnsi="宋体" w:hint="eastAsia"/>
          <w:sz w:val="24"/>
          <w:szCs w:val="24"/>
        </w:rPr>
        <w:t xml:space="preserve">  </w:t>
      </w:r>
      <w:r w:rsidRPr="00D7639E">
        <w:rPr>
          <w:rFonts w:ascii="宋体" w:eastAsia="宋体" w:hAnsi="宋体" w:hint="eastAsia"/>
          <w:sz w:val="24"/>
          <w:szCs w:val="24"/>
        </w:rPr>
        <w:t xml:space="preserve">     方：</w:t>
      </w:r>
    </w:p>
    <w:p w:rsidR="00530497" w:rsidRDefault="005C1CBE" w:rsidP="002C492A">
      <w:pPr>
        <w:spacing w:afterLines="50" w:after="156"/>
        <w:rPr>
          <w:rFonts w:ascii="宋体" w:eastAsia="宋体" w:hAnsi="宋体"/>
          <w:sz w:val="24"/>
          <w:szCs w:val="24"/>
        </w:rPr>
      </w:pPr>
      <w:r>
        <w:rPr>
          <w:rFonts w:ascii="宋体" w:eastAsia="宋体" w:hAnsi="宋体" w:hint="eastAsia"/>
          <w:sz w:val="24"/>
          <w:szCs w:val="24"/>
        </w:rPr>
        <w:t>单位 及 职称：</w:t>
      </w:r>
    </w:p>
    <w:p w:rsidR="005C1CBE" w:rsidRPr="00D7639E" w:rsidRDefault="005C1CBE" w:rsidP="002C492A">
      <w:pPr>
        <w:spacing w:beforeLines="50" w:before="156" w:afterLines="50" w:after="156"/>
        <w:rPr>
          <w:rFonts w:ascii="宋体" w:eastAsia="宋体" w:hAnsi="宋体"/>
          <w:sz w:val="24"/>
          <w:szCs w:val="24"/>
        </w:rPr>
      </w:pPr>
    </w:p>
    <w:p w:rsidR="001301A3" w:rsidRDefault="00530497" w:rsidP="00EE0347">
      <w:pPr>
        <w:rPr>
          <w:rFonts w:ascii="宋体" w:eastAsia="宋体" w:hAnsi="宋体"/>
          <w:sz w:val="24"/>
          <w:szCs w:val="24"/>
        </w:rPr>
      </w:pPr>
      <w:r w:rsidRPr="00D7639E">
        <w:rPr>
          <w:rFonts w:ascii="宋体" w:eastAsia="宋体" w:hAnsi="宋体" w:hint="eastAsia"/>
          <w:sz w:val="24"/>
          <w:szCs w:val="24"/>
        </w:rPr>
        <w:t xml:space="preserve">乙    </w:t>
      </w:r>
      <w:r w:rsidR="001301A3">
        <w:rPr>
          <w:rFonts w:ascii="宋体" w:eastAsia="宋体" w:hAnsi="宋体" w:hint="eastAsia"/>
          <w:sz w:val="24"/>
          <w:szCs w:val="24"/>
        </w:rPr>
        <w:t xml:space="preserve">  </w:t>
      </w:r>
      <w:r w:rsidRPr="00D7639E">
        <w:rPr>
          <w:rFonts w:ascii="宋体" w:eastAsia="宋体" w:hAnsi="宋体" w:hint="eastAsia"/>
          <w:sz w:val="24"/>
          <w:szCs w:val="24"/>
        </w:rPr>
        <w:t xml:space="preserve">  方：</w:t>
      </w:r>
    </w:p>
    <w:p w:rsidR="001301A3" w:rsidRDefault="005C1CBE" w:rsidP="00EE0347">
      <w:pPr>
        <w:rPr>
          <w:rFonts w:ascii="宋体" w:eastAsia="宋体" w:hAnsi="宋体"/>
          <w:sz w:val="24"/>
          <w:szCs w:val="24"/>
        </w:rPr>
      </w:pPr>
      <w:r>
        <w:rPr>
          <w:rFonts w:ascii="宋体" w:eastAsia="宋体" w:hAnsi="宋体" w:hint="eastAsia"/>
          <w:sz w:val="24"/>
          <w:szCs w:val="24"/>
        </w:rPr>
        <w:t>单位 及 职称：</w:t>
      </w:r>
    </w:p>
    <w:p w:rsidR="001301A3" w:rsidRDefault="005C1CBE" w:rsidP="00EE0347">
      <w:pPr>
        <w:rPr>
          <w:rFonts w:ascii="宋体" w:eastAsia="宋体" w:hAnsi="宋体"/>
          <w:sz w:val="24"/>
          <w:szCs w:val="24"/>
          <w:u w:val="single"/>
        </w:rPr>
      </w:pPr>
      <w:r>
        <w:rPr>
          <w:rFonts w:ascii="宋体" w:eastAsia="宋体" w:hAnsi="宋体" w:hint="eastAsia"/>
          <w:sz w:val="24"/>
          <w:szCs w:val="24"/>
        </w:rPr>
        <w:t>学术专长简介</w:t>
      </w:r>
      <w:r w:rsidR="001301A3">
        <w:rPr>
          <w:rFonts w:ascii="宋体" w:eastAsia="宋体" w:hAnsi="宋体" w:hint="eastAsia"/>
          <w:sz w:val="24"/>
          <w:szCs w:val="24"/>
        </w:rPr>
        <w:t>：</w:t>
      </w:r>
      <w:r w:rsidR="001301A3">
        <w:rPr>
          <w:rFonts w:ascii="宋体" w:eastAsia="宋体" w:hAnsi="宋体" w:hint="eastAsia"/>
          <w:sz w:val="24"/>
          <w:szCs w:val="24"/>
          <w:u w:val="single"/>
        </w:rPr>
        <w:t xml:space="preserve">                                                    </w:t>
      </w:r>
      <w:r w:rsidR="00C35009">
        <w:rPr>
          <w:rFonts w:ascii="宋体" w:eastAsia="宋体" w:hAnsi="宋体" w:hint="eastAsia"/>
          <w:sz w:val="24"/>
          <w:szCs w:val="24"/>
          <w:u w:val="single"/>
        </w:rPr>
        <w:t xml:space="preserve">                                       </w:t>
      </w:r>
    </w:p>
    <w:p w:rsidR="005C1CBE" w:rsidRDefault="00C35009" w:rsidP="002C492A">
      <w:pPr>
        <w:spacing w:beforeLines="100" w:before="312"/>
        <w:ind w:firstLineChars="200" w:firstLine="480"/>
        <w:rPr>
          <w:rFonts w:ascii="宋体" w:eastAsia="宋体" w:hAnsi="宋体"/>
          <w:sz w:val="24"/>
          <w:szCs w:val="24"/>
          <w:u w:val="single"/>
        </w:rPr>
      </w:pPr>
      <w:r w:rsidRPr="00C35009">
        <w:rPr>
          <w:rFonts w:ascii="宋体" w:eastAsia="宋体" w:hAnsi="宋体" w:hint="eastAsia"/>
          <w:sz w:val="24"/>
          <w:szCs w:val="24"/>
        </w:rPr>
        <w:t xml:space="preserve">  </w:t>
      </w:r>
      <w:r w:rsidR="001301A3" w:rsidRPr="00C35009">
        <w:rPr>
          <w:rFonts w:ascii="宋体" w:eastAsia="宋体" w:hAnsi="宋体" w:hint="eastAsia"/>
          <w:sz w:val="24"/>
          <w:szCs w:val="24"/>
        </w:rPr>
        <w:t xml:space="preserve"> </w:t>
      </w:r>
      <w:r>
        <w:rPr>
          <w:rFonts w:ascii="宋体" w:eastAsia="宋体" w:hAnsi="宋体" w:hint="eastAsia"/>
          <w:sz w:val="24"/>
          <w:szCs w:val="24"/>
        </w:rPr>
        <w:t xml:space="preserve"> </w:t>
      </w:r>
      <w:r>
        <w:rPr>
          <w:rFonts w:ascii="宋体" w:eastAsia="宋体" w:hAnsi="宋体" w:hint="eastAsia"/>
          <w:sz w:val="24"/>
          <w:szCs w:val="24"/>
          <w:u w:val="single"/>
        </w:rPr>
        <w:t xml:space="preserve">                                                             </w:t>
      </w:r>
      <w:r w:rsidR="00EE0347">
        <w:rPr>
          <w:rFonts w:ascii="宋体" w:eastAsia="宋体" w:hAnsi="宋体" w:hint="eastAsia"/>
          <w:sz w:val="24"/>
          <w:szCs w:val="24"/>
          <w:u w:val="single"/>
        </w:rPr>
        <w:t xml:space="preserve">                      </w:t>
      </w:r>
    </w:p>
    <w:p w:rsidR="005C67EC" w:rsidRDefault="001C304E" w:rsidP="002C492A">
      <w:pPr>
        <w:spacing w:beforeLines="100" w:before="312"/>
        <w:ind w:firstLineChars="200" w:firstLine="480"/>
        <w:rPr>
          <w:rFonts w:ascii="宋体" w:eastAsia="宋体" w:hAnsi="宋体"/>
          <w:sz w:val="24"/>
          <w:szCs w:val="24"/>
        </w:rPr>
      </w:pPr>
      <w:r>
        <w:rPr>
          <w:rFonts w:ascii="宋体" w:eastAsia="宋体" w:hAnsi="宋体" w:hint="eastAsia"/>
          <w:sz w:val="24"/>
          <w:szCs w:val="24"/>
        </w:rPr>
        <w:t>根据课题的研究需要</w:t>
      </w:r>
      <w:r w:rsidR="005C67EC">
        <w:rPr>
          <w:rFonts w:ascii="宋体" w:eastAsia="宋体" w:hAnsi="宋体" w:hint="eastAsia"/>
          <w:sz w:val="24"/>
          <w:szCs w:val="24"/>
        </w:rPr>
        <w:t>及乙方所具备的条件，甲方就课题研究中的相关问题对</w:t>
      </w:r>
      <w:r w:rsidR="00EE0347">
        <w:rPr>
          <w:rFonts w:ascii="宋体" w:eastAsia="宋体" w:hAnsi="宋体" w:hint="eastAsia"/>
          <w:sz w:val="24"/>
          <w:szCs w:val="24"/>
        </w:rPr>
        <w:t xml:space="preserve"> </w:t>
      </w:r>
      <w:r w:rsidR="005C67EC">
        <w:rPr>
          <w:rFonts w:ascii="宋体" w:eastAsia="宋体" w:hAnsi="宋体" w:hint="eastAsia"/>
          <w:sz w:val="24"/>
          <w:szCs w:val="24"/>
        </w:rPr>
        <w:t>乙方进行咨询</w:t>
      </w:r>
      <w:r w:rsidR="00530497" w:rsidRPr="00D7639E">
        <w:rPr>
          <w:rFonts w:ascii="宋体" w:eastAsia="宋体" w:hAnsi="宋体" w:hint="eastAsia"/>
          <w:sz w:val="24"/>
          <w:szCs w:val="24"/>
        </w:rPr>
        <w:t>。根据《中华人民共和国合同法》等有关规定，</w:t>
      </w:r>
      <w:r w:rsidR="008A125E">
        <w:rPr>
          <w:rFonts w:ascii="宋体" w:eastAsia="宋体" w:hAnsi="宋体" w:hint="eastAsia"/>
          <w:sz w:val="24"/>
          <w:szCs w:val="24"/>
        </w:rPr>
        <w:t>经</w:t>
      </w:r>
      <w:r w:rsidR="00530497" w:rsidRPr="00D7639E">
        <w:rPr>
          <w:rFonts w:ascii="宋体" w:eastAsia="宋体" w:hAnsi="宋体" w:hint="eastAsia"/>
          <w:sz w:val="24"/>
          <w:szCs w:val="24"/>
        </w:rPr>
        <w:t>甲乙双方经友好协商</w:t>
      </w:r>
      <w:r w:rsidR="008A125E">
        <w:rPr>
          <w:rFonts w:ascii="宋体" w:eastAsia="宋体" w:hAnsi="宋体" w:hint="eastAsia"/>
          <w:sz w:val="24"/>
          <w:szCs w:val="24"/>
        </w:rPr>
        <w:t>，达成如下协议，并由双方共同恪守。</w:t>
      </w:r>
    </w:p>
    <w:p w:rsidR="00C270DB" w:rsidRPr="00EC3D3B" w:rsidRDefault="005C67EC" w:rsidP="002C492A">
      <w:pPr>
        <w:spacing w:beforeLines="100" w:before="312"/>
        <w:rPr>
          <w:rFonts w:ascii="黑体" w:eastAsia="黑体" w:hAnsi="黑体"/>
          <w:sz w:val="24"/>
          <w:szCs w:val="24"/>
        </w:rPr>
      </w:pPr>
      <w:r w:rsidRPr="00EC3D3B">
        <w:rPr>
          <w:rFonts w:ascii="黑体" w:eastAsia="黑体" w:hAnsi="黑体" w:hint="eastAsia"/>
          <w:sz w:val="24"/>
          <w:szCs w:val="24"/>
        </w:rPr>
        <w:t xml:space="preserve">第一条  </w:t>
      </w:r>
      <w:r w:rsidR="00C270DB" w:rsidRPr="00EC3D3B">
        <w:rPr>
          <w:rFonts w:ascii="黑体" w:eastAsia="黑体" w:hAnsi="黑体" w:hint="eastAsia"/>
          <w:sz w:val="24"/>
          <w:szCs w:val="24"/>
        </w:rPr>
        <w:t>咨询内容</w:t>
      </w:r>
    </w:p>
    <w:p w:rsidR="00C270DB" w:rsidRDefault="001301A3" w:rsidP="002C492A">
      <w:pPr>
        <w:spacing w:beforeLines="100" w:before="312"/>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 xml:space="preserve">   </w:t>
      </w:r>
    </w:p>
    <w:p w:rsidR="001301A3" w:rsidRPr="001301A3" w:rsidRDefault="001301A3" w:rsidP="002C492A">
      <w:pPr>
        <w:spacing w:beforeLines="100" w:before="312"/>
        <w:rPr>
          <w:rFonts w:ascii="宋体" w:eastAsia="宋体" w:hAnsi="宋体"/>
          <w:sz w:val="24"/>
          <w:szCs w:val="24"/>
          <w:u w:val="single"/>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sidR="00C35009">
        <w:rPr>
          <w:rFonts w:ascii="宋体" w:eastAsia="宋体" w:hAnsi="宋体" w:hint="eastAsia"/>
          <w:sz w:val="24"/>
          <w:szCs w:val="24"/>
          <w:u w:val="single"/>
        </w:rPr>
        <w:t xml:space="preserve">            </w:t>
      </w:r>
    </w:p>
    <w:p w:rsidR="005C67EC" w:rsidRPr="00EC3D3B" w:rsidRDefault="00C270DB" w:rsidP="002C492A">
      <w:pPr>
        <w:spacing w:beforeLines="100" w:before="312"/>
        <w:rPr>
          <w:rFonts w:ascii="黑体" w:eastAsia="黑体" w:hAnsi="黑体"/>
          <w:sz w:val="24"/>
          <w:szCs w:val="24"/>
        </w:rPr>
      </w:pPr>
      <w:r w:rsidRPr="00EC3D3B">
        <w:rPr>
          <w:rFonts w:ascii="黑体" w:eastAsia="黑体" w:hAnsi="黑体" w:hint="eastAsia"/>
          <w:sz w:val="24"/>
          <w:szCs w:val="24"/>
        </w:rPr>
        <w:t xml:space="preserve">第二条  </w:t>
      </w:r>
      <w:r w:rsidR="00EC3D3B">
        <w:rPr>
          <w:rFonts w:ascii="黑体" w:eastAsia="黑体" w:hAnsi="黑体" w:hint="eastAsia"/>
          <w:sz w:val="24"/>
          <w:szCs w:val="24"/>
        </w:rPr>
        <w:t>权利</w:t>
      </w:r>
      <w:r w:rsidR="009947B0" w:rsidRPr="00EC3D3B">
        <w:rPr>
          <w:rFonts w:ascii="黑体" w:eastAsia="黑体" w:hAnsi="黑体" w:hint="eastAsia"/>
          <w:sz w:val="24"/>
          <w:szCs w:val="24"/>
        </w:rPr>
        <w:t>义务</w:t>
      </w:r>
    </w:p>
    <w:p w:rsidR="00C270DB" w:rsidRDefault="00C270DB" w:rsidP="002C492A">
      <w:pPr>
        <w:spacing w:beforeLines="100" w:before="312"/>
        <w:rPr>
          <w:rFonts w:ascii="宋体" w:eastAsia="宋体" w:hAnsi="宋体"/>
          <w:sz w:val="24"/>
          <w:szCs w:val="24"/>
        </w:rPr>
      </w:pPr>
      <w:r>
        <w:rPr>
          <w:rFonts w:ascii="宋体" w:eastAsia="宋体" w:hAnsi="宋体" w:hint="eastAsia"/>
          <w:sz w:val="24"/>
          <w:szCs w:val="24"/>
        </w:rPr>
        <w:t xml:space="preserve">        1.甲方根据课题研究需要</w:t>
      </w:r>
      <w:r w:rsidR="001301A3">
        <w:rPr>
          <w:rFonts w:ascii="宋体" w:eastAsia="宋体" w:hAnsi="宋体" w:hint="eastAsia"/>
          <w:sz w:val="24"/>
          <w:szCs w:val="24"/>
        </w:rPr>
        <w:t>对乙方</w:t>
      </w:r>
      <w:r>
        <w:rPr>
          <w:rFonts w:ascii="宋体" w:eastAsia="宋体" w:hAnsi="宋体" w:hint="eastAsia"/>
          <w:sz w:val="24"/>
          <w:szCs w:val="24"/>
        </w:rPr>
        <w:t>进行咨询，</w:t>
      </w:r>
      <w:r w:rsidR="007B68D8">
        <w:rPr>
          <w:rFonts w:ascii="宋体" w:eastAsia="宋体" w:hAnsi="宋体" w:hint="eastAsia"/>
          <w:sz w:val="24"/>
          <w:szCs w:val="24"/>
        </w:rPr>
        <w:t>并及时支付乙方咨询费用。</w:t>
      </w:r>
    </w:p>
    <w:p w:rsidR="00C270DB" w:rsidRDefault="00C270DB" w:rsidP="002C492A">
      <w:pPr>
        <w:spacing w:beforeLines="100" w:before="312"/>
        <w:ind w:firstLineChars="400" w:firstLine="960"/>
        <w:rPr>
          <w:rFonts w:ascii="宋体" w:eastAsia="宋体" w:hAnsi="宋体"/>
          <w:sz w:val="24"/>
          <w:szCs w:val="24"/>
        </w:rPr>
      </w:pPr>
      <w:r>
        <w:rPr>
          <w:rFonts w:ascii="宋体" w:eastAsia="宋体" w:hAnsi="宋体" w:hint="eastAsia"/>
          <w:sz w:val="24"/>
          <w:szCs w:val="24"/>
        </w:rPr>
        <w:t>2.乙方根据自身专长</w:t>
      </w:r>
      <w:r w:rsidR="001301A3">
        <w:rPr>
          <w:rFonts w:ascii="宋体" w:eastAsia="宋体" w:hAnsi="宋体" w:hint="eastAsia"/>
          <w:sz w:val="24"/>
          <w:szCs w:val="24"/>
        </w:rPr>
        <w:t>，对甲方的</w:t>
      </w:r>
      <w:r>
        <w:rPr>
          <w:rFonts w:ascii="宋体" w:eastAsia="宋体" w:hAnsi="宋体" w:hint="eastAsia"/>
          <w:sz w:val="24"/>
          <w:szCs w:val="24"/>
        </w:rPr>
        <w:t>咨询出具意见和建议，</w:t>
      </w:r>
      <w:r w:rsidR="001301A3">
        <w:rPr>
          <w:rFonts w:ascii="宋体" w:eastAsia="宋体" w:hAnsi="宋体" w:hint="eastAsia"/>
          <w:sz w:val="24"/>
          <w:szCs w:val="24"/>
        </w:rPr>
        <w:t>并获得相应酬劳。</w:t>
      </w:r>
    </w:p>
    <w:p w:rsidR="007B68D8" w:rsidRDefault="001301A3" w:rsidP="002C492A">
      <w:pPr>
        <w:spacing w:beforeLines="100" w:before="312"/>
        <w:rPr>
          <w:rFonts w:ascii="宋体" w:eastAsia="宋体" w:hAnsi="宋体"/>
          <w:sz w:val="24"/>
          <w:szCs w:val="24"/>
        </w:rPr>
      </w:pPr>
      <w:r w:rsidRPr="00EC3D3B">
        <w:rPr>
          <w:rFonts w:ascii="黑体" w:eastAsia="黑体" w:hAnsi="黑体" w:hint="eastAsia"/>
          <w:sz w:val="24"/>
          <w:szCs w:val="24"/>
        </w:rPr>
        <w:t>第三</w:t>
      </w:r>
      <w:r w:rsidR="005C67EC" w:rsidRPr="00EC3D3B">
        <w:rPr>
          <w:rFonts w:ascii="黑体" w:eastAsia="黑体" w:hAnsi="黑体" w:hint="eastAsia"/>
          <w:sz w:val="24"/>
          <w:szCs w:val="24"/>
        </w:rPr>
        <w:t xml:space="preserve">条  </w:t>
      </w:r>
      <w:r w:rsidR="00FD31C4" w:rsidRPr="00EC3D3B">
        <w:rPr>
          <w:rFonts w:ascii="黑体" w:eastAsia="黑体" w:hAnsi="黑体" w:hint="eastAsia"/>
          <w:sz w:val="24"/>
          <w:szCs w:val="24"/>
        </w:rPr>
        <w:t>咨询</w:t>
      </w:r>
      <w:r w:rsidR="007B68D8" w:rsidRPr="00EC3D3B">
        <w:rPr>
          <w:rFonts w:ascii="黑体" w:eastAsia="黑体" w:hAnsi="黑体" w:hint="eastAsia"/>
          <w:sz w:val="24"/>
          <w:szCs w:val="24"/>
        </w:rPr>
        <w:t>方式、</w:t>
      </w:r>
      <w:r w:rsidR="00DB0BA4">
        <w:rPr>
          <w:rFonts w:ascii="黑体" w:eastAsia="黑体" w:hAnsi="黑体" w:hint="eastAsia"/>
          <w:sz w:val="24"/>
          <w:szCs w:val="24"/>
        </w:rPr>
        <w:t>成果形式、</w:t>
      </w:r>
      <w:r w:rsidR="00FD31C4" w:rsidRPr="00EC3D3B">
        <w:rPr>
          <w:rFonts w:ascii="黑体" w:eastAsia="黑体" w:hAnsi="黑体" w:hint="eastAsia"/>
          <w:sz w:val="24"/>
          <w:szCs w:val="24"/>
        </w:rPr>
        <w:t>期限</w:t>
      </w:r>
      <w:r w:rsidR="007B68D8" w:rsidRPr="00EC3D3B">
        <w:rPr>
          <w:rFonts w:ascii="黑体" w:eastAsia="黑体" w:hAnsi="黑体" w:hint="eastAsia"/>
          <w:sz w:val="24"/>
          <w:szCs w:val="24"/>
        </w:rPr>
        <w:t>及费用</w:t>
      </w:r>
    </w:p>
    <w:p w:rsidR="007B68D8" w:rsidRDefault="001301A3" w:rsidP="002C492A">
      <w:pPr>
        <w:spacing w:beforeLines="100" w:before="312"/>
        <w:ind w:firstLineChars="400" w:firstLine="960"/>
        <w:rPr>
          <w:rFonts w:ascii="宋体" w:eastAsia="宋体" w:hAnsi="宋体"/>
          <w:sz w:val="24"/>
          <w:szCs w:val="24"/>
        </w:rPr>
      </w:pPr>
      <w:r>
        <w:rPr>
          <w:rFonts w:ascii="宋体" w:eastAsia="宋体" w:hAnsi="宋体" w:hint="eastAsia"/>
          <w:sz w:val="24"/>
          <w:szCs w:val="24"/>
        </w:rPr>
        <w:t>1.咨询方式</w:t>
      </w:r>
      <w:r w:rsidR="005C1CBE">
        <w:rPr>
          <w:rFonts w:ascii="宋体" w:eastAsia="宋体" w:hAnsi="宋体" w:hint="eastAsia"/>
          <w:sz w:val="24"/>
          <w:szCs w:val="24"/>
        </w:rPr>
        <w:t>及乙方提交的成果形式</w:t>
      </w:r>
      <w:r>
        <w:rPr>
          <w:rFonts w:ascii="宋体" w:eastAsia="宋体" w:hAnsi="宋体" w:hint="eastAsia"/>
          <w:sz w:val="24"/>
          <w:szCs w:val="24"/>
        </w:rPr>
        <w:t>：</w:t>
      </w:r>
      <w:r>
        <w:rPr>
          <w:rFonts w:ascii="宋体" w:eastAsia="宋体" w:hAnsi="宋体" w:hint="eastAsia"/>
          <w:sz w:val="24"/>
          <w:szCs w:val="24"/>
          <w:u w:val="single"/>
        </w:rPr>
        <w:t xml:space="preserve">                                           </w:t>
      </w:r>
      <w:r>
        <w:rPr>
          <w:rFonts w:ascii="宋体" w:eastAsia="宋体" w:hAnsi="宋体" w:hint="eastAsia"/>
          <w:sz w:val="24"/>
          <w:szCs w:val="24"/>
        </w:rPr>
        <w:t xml:space="preserve">     </w:t>
      </w:r>
      <w:r w:rsidR="00C35009">
        <w:rPr>
          <w:rFonts w:ascii="宋体" w:eastAsia="宋体" w:hAnsi="宋体" w:hint="eastAsia"/>
          <w:sz w:val="24"/>
          <w:szCs w:val="24"/>
        </w:rPr>
        <w:t xml:space="preserve">                                                                                                  </w:t>
      </w:r>
    </w:p>
    <w:p w:rsidR="00DB0BA4" w:rsidRDefault="001301A3" w:rsidP="002C492A">
      <w:pPr>
        <w:spacing w:beforeLines="100" w:before="312"/>
        <w:ind w:firstLineChars="400" w:firstLine="960"/>
        <w:rPr>
          <w:rFonts w:ascii="宋体" w:eastAsia="宋体" w:hAnsi="宋体"/>
          <w:sz w:val="24"/>
          <w:szCs w:val="24"/>
        </w:rPr>
      </w:pPr>
      <w:r>
        <w:rPr>
          <w:rFonts w:ascii="宋体" w:eastAsia="宋体" w:hAnsi="宋体" w:hint="eastAsia"/>
          <w:sz w:val="24"/>
          <w:szCs w:val="24"/>
        </w:rPr>
        <w:t>2.</w:t>
      </w:r>
      <w:r w:rsidR="00DB0BA4">
        <w:rPr>
          <w:rFonts w:ascii="宋体" w:eastAsia="宋体" w:hAnsi="宋体" w:hint="eastAsia"/>
          <w:sz w:val="24"/>
          <w:szCs w:val="24"/>
        </w:rPr>
        <w:t>成果形式：</w:t>
      </w:r>
      <w:r w:rsidR="00DB0BA4">
        <w:rPr>
          <w:rFonts w:ascii="宋体" w:eastAsia="宋体" w:hAnsi="宋体" w:hint="eastAsia"/>
          <w:sz w:val="24"/>
          <w:szCs w:val="24"/>
          <w:u w:val="single"/>
        </w:rPr>
        <w:t xml:space="preserve">                                                             </w:t>
      </w:r>
    </w:p>
    <w:p w:rsidR="005C67EC" w:rsidRDefault="00DB0BA4" w:rsidP="002C492A">
      <w:pPr>
        <w:spacing w:beforeLines="100" w:before="312"/>
        <w:ind w:firstLineChars="400" w:firstLine="960"/>
        <w:rPr>
          <w:rFonts w:ascii="宋体" w:eastAsia="宋体" w:hAnsi="宋体"/>
          <w:sz w:val="24"/>
          <w:szCs w:val="24"/>
          <w:u w:val="single"/>
        </w:rPr>
      </w:pPr>
      <w:r>
        <w:rPr>
          <w:rFonts w:ascii="宋体" w:eastAsia="宋体" w:hAnsi="宋体" w:hint="eastAsia"/>
          <w:sz w:val="24"/>
          <w:szCs w:val="24"/>
        </w:rPr>
        <w:t>3.</w:t>
      </w:r>
      <w:r w:rsidR="001301A3">
        <w:rPr>
          <w:rFonts w:ascii="宋体" w:eastAsia="宋体" w:hAnsi="宋体" w:hint="eastAsia"/>
          <w:sz w:val="24"/>
          <w:szCs w:val="24"/>
        </w:rPr>
        <w:t>咨询时段：</w:t>
      </w:r>
      <w:r w:rsidR="007B68D8">
        <w:rPr>
          <w:rFonts w:ascii="宋体" w:eastAsia="宋体" w:hAnsi="宋体" w:hint="eastAsia"/>
          <w:sz w:val="24"/>
          <w:szCs w:val="24"/>
          <w:u w:val="single"/>
        </w:rPr>
        <w:t xml:space="preserve">               </w:t>
      </w:r>
      <w:r w:rsidR="001301A3">
        <w:rPr>
          <w:rFonts w:ascii="宋体" w:eastAsia="宋体" w:hAnsi="宋体" w:hint="eastAsia"/>
          <w:sz w:val="24"/>
          <w:szCs w:val="24"/>
          <w:u w:val="single"/>
        </w:rPr>
        <w:t xml:space="preserve"> </w:t>
      </w:r>
      <w:r w:rsidR="007B68D8">
        <w:rPr>
          <w:rFonts w:ascii="宋体" w:eastAsia="宋体" w:hAnsi="宋体" w:hint="eastAsia"/>
          <w:sz w:val="24"/>
          <w:szCs w:val="24"/>
          <w:u w:val="single"/>
        </w:rPr>
        <w:t xml:space="preserve">        </w:t>
      </w:r>
      <w:r w:rsidR="007B68D8" w:rsidRPr="007B68D8">
        <w:rPr>
          <w:rFonts w:ascii="宋体" w:eastAsia="宋体" w:hAnsi="宋体" w:hint="eastAsia"/>
          <w:sz w:val="24"/>
          <w:szCs w:val="24"/>
        </w:rPr>
        <w:t>，咨询期满，本合同自行终止。</w:t>
      </w:r>
    </w:p>
    <w:p w:rsidR="007B68D8" w:rsidRPr="007B68D8" w:rsidRDefault="00DB0BA4" w:rsidP="002C492A">
      <w:pPr>
        <w:spacing w:beforeLines="100" w:before="312"/>
        <w:ind w:firstLineChars="400" w:firstLine="960"/>
        <w:rPr>
          <w:rFonts w:ascii="宋体" w:eastAsia="宋体" w:hAnsi="宋体"/>
          <w:sz w:val="24"/>
          <w:szCs w:val="24"/>
        </w:rPr>
      </w:pPr>
      <w:r>
        <w:rPr>
          <w:rFonts w:ascii="宋体" w:eastAsia="宋体" w:hAnsi="宋体" w:hint="eastAsia"/>
          <w:sz w:val="24"/>
          <w:szCs w:val="24"/>
        </w:rPr>
        <w:t>4</w:t>
      </w:r>
      <w:r w:rsidR="007B68D8" w:rsidRPr="007B68D8">
        <w:rPr>
          <w:rFonts w:ascii="宋体" w:eastAsia="宋体" w:hAnsi="宋体" w:hint="eastAsia"/>
          <w:sz w:val="24"/>
          <w:szCs w:val="24"/>
        </w:rPr>
        <w:t>.咨询费用：</w:t>
      </w:r>
      <w:r w:rsidR="007B68D8">
        <w:rPr>
          <w:rFonts w:ascii="宋体" w:eastAsia="宋体" w:hAnsi="宋体" w:hint="eastAsia"/>
          <w:sz w:val="24"/>
          <w:szCs w:val="24"/>
          <w:u w:val="single"/>
        </w:rPr>
        <w:t xml:space="preserve">                                                                                                                                                                                                                                                                                                                                                                                                                                                                                                                                                                                              </w:t>
      </w:r>
    </w:p>
    <w:p w:rsidR="007B68D8" w:rsidRPr="00EC3D3B" w:rsidRDefault="001301A3" w:rsidP="002C492A">
      <w:pPr>
        <w:spacing w:beforeLines="100" w:before="312"/>
        <w:rPr>
          <w:rFonts w:ascii="黑体" w:eastAsia="黑体" w:hAnsi="黑体"/>
          <w:sz w:val="24"/>
          <w:szCs w:val="24"/>
        </w:rPr>
      </w:pPr>
      <w:r w:rsidRPr="00EC3D3B">
        <w:rPr>
          <w:rFonts w:ascii="黑体" w:eastAsia="黑体" w:hAnsi="黑体" w:hint="eastAsia"/>
          <w:sz w:val="24"/>
          <w:szCs w:val="24"/>
        </w:rPr>
        <w:t xml:space="preserve">第四条  </w:t>
      </w:r>
      <w:r w:rsidR="007B68D8" w:rsidRPr="00EC3D3B">
        <w:rPr>
          <w:rFonts w:ascii="黑体" w:eastAsia="黑体" w:hAnsi="黑体" w:hint="eastAsia"/>
          <w:sz w:val="24"/>
          <w:szCs w:val="24"/>
        </w:rPr>
        <w:t>违约责任及争议解决</w:t>
      </w:r>
    </w:p>
    <w:p w:rsidR="007B68D8" w:rsidRPr="001301A3" w:rsidRDefault="007B68D8" w:rsidP="002C492A">
      <w:pPr>
        <w:spacing w:beforeLines="100" w:before="312"/>
        <w:ind w:firstLineChars="400" w:firstLine="960"/>
        <w:rPr>
          <w:rFonts w:ascii="宋体" w:eastAsia="宋体" w:hAnsi="宋体"/>
          <w:sz w:val="24"/>
          <w:szCs w:val="24"/>
        </w:rPr>
      </w:pPr>
      <w:r>
        <w:rPr>
          <w:rFonts w:ascii="宋体" w:eastAsia="宋体" w:hAnsi="宋体" w:hint="eastAsia"/>
          <w:sz w:val="24"/>
          <w:szCs w:val="24"/>
        </w:rPr>
        <w:t>1.</w:t>
      </w:r>
      <w:r w:rsidRPr="001301A3">
        <w:rPr>
          <w:rFonts w:ascii="宋体" w:eastAsia="宋体" w:hAnsi="宋体" w:hint="eastAsia"/>
          <w:sz w:val="24"/>
          <w:szCs w:val="24"/>
        </w:rPr>
        <w:t>甲方或乙方因违反协议给对方造成实际损失的，应给予赔偿。</w:t>
      </w:r>
    </w:p>
    <w:p w:rsidR="007B68D8" w:rsidRDefault="007B68D8" w:rsidP="002C492A">
      <w:pPr>
        <w:spacing w:beforeLines="100" w:before="312"/>
        <w:ind w:firstLineChars="400" w:firstLine="960"/>
        <w:rPr>
          <w:rFonts w:ascii="宋体" w:eastAsia="宋体" w:hAnsi="宋体"/>
          <w:sz w:val="24"/>
          <w:szCs w:val="24"/>
        </w:rPr>
      </w:pPr>
      <w:r>
        <w:rPr>
          <w:rFonts w:ascii="宋体" w:eastAsia="宋体" w:hAnsi="宋体" w:hint="eastAsia"/>
          <w:sz w:val="24"/>
          <w:szCs w:val="24"/>
        </w:rPr>
        <w:lastRenderedPageBreak/>
        <w:t>2.在本合同执行期间，如果双方出现争议，</w:t>
      </w:r>
      <w:r w:rsidRPr="00BD09CD">
        <w:rPr>
          <w:rFonts w:hint="eastAsia"/>
          <w:sz w:val="24"/>
        </w:rPr>
        <w:t>应通过协商的方式解决。</w:t>
      </w:r>
    </w:p>
    <w:p w:rsidR="005B4A8F" w:rsidRDefault="007B68D8" w:rsidP="002C492A">
      <w:pPr>
        <w:spacing w:beforeLines="100" w:before="312"/>
        <w:rPr>
          <w:rFonts w:ascii="黑体" w:eastAsia="黑体" w:hAnsi="黑体"/>
          <w:sz w:val="24"/>
          <w:szCs w:val="24"/>
        </w:rPr>
      </w:pPr>
      <w:r w:rsidRPr="00EC3D3B">
        <w:rPr>
          <w:rFonts w:ascii="黑体" w:eastAsia="黑体" w:hAnsi="黑体" w:hint="eastAsia"/>
          <w:sz w:val="24"/>
          <w:szCs w:val="24"/>
        </w:rPr>
        <w:t xml:space="preserve">第五条  </w:t>
      </w:r>
      <w:r w:rsidR="005B4A8F">
        <w:rPr>
          <w:rFonts w:ascii="黑体" w:eastAsia="黑体" w:hAnsi="黑体" w:hint="eastAsia"/>
          <w:sz w:val="24"/>
          <w:szCs w:val="24"/>
        </w:rPr>
        <w:t>专家咨询费的说明</w:t>
      </w:r>
    </w:p>
    <w:p w:rsidR="005B4A8F" w:rsidRDefault="005B4A8F" w:rsidP="002C492A">
      <w:pPr>
        <w:spacing w:beforeLines="100" w:before="312" w:afterLines="50" w:after="156"/>
        <w:ind w:leftChars="513" w:left="1077"/>
        <w:rPr>
          <w:rFonts w:ascii="宋体" w:eastAsia="宋体" w:hAnsi="宋体"/>
          <w:sz w:val="24"/>
          <w:szCs w:val="24"/>
        </w:rPr>
      </w:pPr>
      <w:r w:rsidRPr="005B4A8F">
        <w:rPr>
          <w:rFonts w:ascii="宋体" w:eastAsia="宋体" w:hAnsi="宋体" w:hint="eastAsia"/>
          <w:sz w:val="24"/>
          <w:szCs w:val="24"/>
        </w:rPr>
        <w:t>1.</w:t>
      </w:r>
      <w:r>
        <w:rPr>
          <w:rFonts w:ascii="宋体" w:eastAsia="宋体" w:hAnsi="宋体" w:hint="eastAsia"/>
          <w:sz w:val="24"/>
          <w:szCs w:val="24"/>
        </w:rPr>
        <w:t>专家咨询费的发放标准见下表，如果项目管理办法有特殊规定的，按规定执行，但支出总额不得超出项目预算：</w:t>
      </w:r>
    </w:p>
    <w:tbl>
      <w:tblPr>
        <w:tblW w:w="8647" w:type="dxa"/>
        <w:tblInd w:w="-34" w:type="dxa"/>
        <w:tblLook w:val="04A0" w:firstRow="1" w:lastRow="0" w:firstColumn="1" w:lastColumn="0" w:noHBand="0" w:noVBand="1"/>
      </w:tblPr>
      <w:tblGrid>
        <w:gridCol w:w="2127"/>
        <w:gridCol w:w="2410"/>
        <w:gridCol w:w="2110"/>
        <w:gridCol w:w="2000"/>
      </w:tblGrid>
      <w:tr w:rsidR="00B72477" w:rsidRPr="005B4A8F" w:rsidTr="00C12530">
        <w:trPr>
          <w:trHeight w:val="499"/>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2477" w:rsidRPr="005B4A8F" w:rsidRDefault="00B72477" w:rsidP="00D012A7">
            <w:pPr>
              <w:widowControl/>
              <w:jc w:val="center"/>
              <w:rPr>
                <w:rFonts w:ascii="宋体" w:eastAsia="宋体" w:hAnsi="宋体" w:cs="宋体"/>
                <w:b/>
                <w:bCs/>
                <w:kern w:val="0"/>
                <w:szCs w:val="21"/>
              </w:rPr>
            </w:pPr>
            <w:r w:rsidRPr="005B4A8F">
              <w:rPr>
                <w:rFonts w:ascii="宋体" w:eastAsia="宋体" w:hAnsi="宋体" w:cs="宋体" w:hint="eastAsia"/>
                <w:b/>
                <w:bCs/>
                <w:kern w:val="0"/>
                <w:szCs w:val="21"/>
              </w:rPr>
              <w:t>咨询专家</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B72477" w:rsidRPr="005B4A8F" w:rsidRDefault="00B72477" w:rsidP="00D012A7">
            <w:pPr>
              <w:widowControl/>
              <w:jc w:val="center"/>
              <w:rPr>
                <w:rFonts w:ascii="宋体" w:eastAsia="宋体" w:hAnsi="宋体" w:cs="宋体"/>
                <w:b/>
                <w:bCs/>
                <w:kern w:val="0"/>
                <w:szCs w:val="21"/>
              </w:rPr>
            </w:pPr>
            <w:r w:rsidRPr="005B4A8F">
              <w:rPr>
                <w:rFonts w:ascii="宋体" w:eastAsia="宋体" w:hAnsi="宋体" w:cs="宋体" w:hint="eastAsia"/>
                <w:b/>
                <w:bCs/>
                <w:kern w:val="0"/>
                <w:szCs w:val="21"/>
              </w:rPr>
              <w:t>咨询方式</w:t>
            </w:r>
          </w:p>
        </w:tc>
        <w:tc>
          <w:tcPr>
            <w:tcW w:w="4110" w:type="dxa"/>
            <w:gridSpan w:val="2"/>
            <w:tcBorders>
              <w:top w:val="single" w:sz="4" w:space="0" w:color="000000"/>
              <w:left w:val="nil"/>
              <w:bottom w:val="single" w:sz="4" w:space="0" w:color="000000"/>
              <w:right w:val="single" w:sz="4" w:space="0" w:color="000000"/>
            </w:tcBorders>
            <w:shd w:val="clear" w:color="auto" w:fill="auto"/>
            <w:vAlign w:val="center"/>
            <w:hideMark/>
          </w:tcPr>
          <w:p w:rsidR="00B72477" w:rsidRPr="005B4A8F" w:rsidRDefault="00B72477" w:rsidP="00C12530">
            <w:pPr>
              <w:widowControl/>
              <w:jc w:val="center"/>
              <w:rPr>
                <w:rFonts w:ascii="宋体" w:eastAsia="宋体" w:hAnsi="宋体" w:cs="宋体"/>
                <w:b/>
                <w:bCs/>
                <w:kern w:val="0"/>
                <w:szCs w:val="21"/>
              </w:rPr>
            </w:pPr>
            <w:r w:rsidRPr="005B4A8F">
              <w:rPr>
                <w:rFonts w:ascii="宋体" w:eastAsia="宋体" w:hAnsi="宋体" w:cs="宋体" w:hint="eastAsia"/>
                <w:b/>
                <w:bCs/>
                <w:kern w:val="0"/>
                <w:szCs w:val="21"/>
              </w:rPr>
              <w:t>标准（</w:t>
            </w:r>
            <w:r w:rsidR="00C12530">
              <w:rPr>
                <w:rFonts w:ascii="宋体" w:eastAsia="宋体" w:hAnsi="宋体" w:cs="宋体" w:hint="eastAsia"/>
                <w:b/>
                <w:bCs/>
                <w:kern w:val="0"/>
                <w:szCs w:val="21"/>
              </w:rPr>
              <w:t>税前</w:t>
            </w:r>
            <w:r w:rsidRPr="005B4A8F">
              <w:rPr>
                <w:rFonts w:ascii="宋体" w:eastAsia="宋体" w:hAnsi="宋体" w:cs="宋体" w:hint="eastAsia"/>
                <w:b/>
                <w:bCs/>
                <w:kern w:val="0"/>
                <w:szCs w:val="21"/>
              </w:rPr>
              <w:t>）</w:t>
            </w:r>
          </w:p>
        </w:tc>
      </w:tr>
      <w:tr w:rsidR="00B72477" w:rsidRPr="005B4A8F" w:rsidTr="00C12530">
        <w:trPr>
          <w:trHeight w:val="600"/>
        </w:trPr>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72477" w:rsidRPr="005B4A8F" w:rsidRDefault="00B72477" w:rsidP="00D012A7">
            <w:pPr>
              <w:widowControl/>
              <w:jc w:val="center"/>
              <w:rPr>
                <w:rFonts w:ascii="宋体" w:eastAsia="宋体" w:hAnsi="宋体" w:cs="宋体"/>
                <w:b/>
                <w:bCs/>
                <w:kern w:val="0"/>
                <w:szCs w:val="21"/>
              </w:rPr>
            </w:pPr>
            <w:r w:rsidRPr="005B4A8F">
              <w:rPr>
                <w:rFonts w:ascii="宋体" w:eastAsia="宋体" w:hAnsi="宋体" w:cs="宋体" w:hint="eastAsia"/>
                <w:b/>
                <w:bCs/>
                <w:kern w:val="0"/>
                <w:szCs w:val="21"/>
              </w:rPr>
              <w:t>具有或者相当于高级专业技术职称的人员</w:t>
            </w:r>
          </w:p>
        </w:tc>
        <w:tc>
          <w:tcPr>
            <w:tcW w:w="2410" w:type="dxa"/>
            <w:tcBorders>
              <w:top w:val="nil"/>
              <w:left w:val="nil"/>
              <w:bottom w:val="single" w:sz="4" w:space="0" w:color="000000"/>
              <w:right w:val="single" w:sz="4" w:space="0" w:color="000000"/>
            </w:tcBorders>
            <w:shd w:val="clear" w:color="auto" w:fill="auto"/>
            <w:vAlign w:val="center"/>
            <w:hideMark/>
          </w:tcPr>
          <w:p w:rsidR="00B72477" w:rsidRPr="005B4A8F" w:rsidRDefault="00B72477" w:rsidP="00D012A7">
            <w:pPr>
              <w:widowControl/>
              <w:jc w:val="center"/>
              <w:rPr>
                <w:rFonts w:ascii="宋体" w:eastAsia="宋体" w:hAnsi="宋体" w:cs="宋体"/>
                <w:kern w:val="0"/>
                <w:szCs w:val="21"/>
              </w:rPr>
            </w:pPr>
            <w:r w:rsidRPr="005B4A8F">
              <w:rPr>
                <w:rFonts w:ascii="宋体" w:eastAsia="宋体" w:hAnsi="宋体" w:cs="宋体" w:hint="eastAsia"/>
                <w:kern w:val="0"/>
                <w:szCs w:val="21"/>
              </w:rPr>
              <w:t>会议</w:t>
            </w:r>
            <w:r w:rsidR="008B61DE">
              <w:rPr>
                <w:rFonts w:ascii="宋体" w:eastAsia="宋体" w:hAnsi="宋体" w:cs="宋体" w:hint="eastAsia"/>
                <w:kern w:val="0"/>
                <w:szCs w:val="21"/>
              </w:rPr>
              <w:t>（现场访谈或勘察）</w:t>
            </w:r>
            <w:r w:rsidRPr="005B4A8F">
              <w:rPr>
                <w:rFonts w:ascii="宋体" w:eastAsia="宋体" w:hAnsi="宋体" w:cs="宋体" w:hint="eastAsia"/>
                <w:kern w:val="0"/>
                <w:szCs w:val="21"/>
              </w:rPr>
              <w:t>咨询</w:t>
            </w:r>
          </w:p>
        </w:tc>
        <w:tc>
          <w:tcPr>
            <w:tcW w:w="2110" w:type="dxa"/>
            <w:tcBorders>
              <w:top w:val="nil"/>
              <w:left w:val="nil"/>
              <w:bottom w:val="single" w:sz="4" w:space="0" w:color="000000"/>
              <w:right w:val="single" w:sz="4" w:space="0" w:color="000000"/>
            </w:tcBorders>
            <w:shd w:val="clear" w:color="auto" w:fill="auto"/>
            <w:vAlign w:val="center"/>
            <w:hideMark/>
          </w:tcPr>
          <w:p w:rsidR="00B72477" w:rsidRPr="005B4A8F" w:rsidRDefault="00752249" w:rsidP="00752249">
            <w:pPr>
              <w:widowControl/>
              <w:jc w:val="center"/>
              <w:rPr>
                <w:rFonts w:ascii="Calibri" w:eastAsia="宋体" w:hAnsi="Calibri" w:cs="Calibri"/>
                <w:kern w:val="0"/>
                <w:szCs w:val="21"/>
              </w:rPr>
            </w:pPr>
            <w:r>
              <w:rPr>
                <w:rFonts w:ascii="Calibri" w:eastAsia="宋体" w:hAnsi="Calibri" w:cs="Calibri" w:hint="eastAsia"/>
                <w:kern w:val="0"/>
                <w:szCs w:val="21"/>
              </w:rPr>
              <w:t>1</w:t>
            </w:r>
            <w:r w:rsidR="00B72477" w:rsidRPr="005B4A8F">
              <w:rPr>
                <w:rFonts w:ascii="Calibri" w:eastAsia="宋体" w:hAnsi="Calibri" w:cs="Calibri"/>
                <w:kern w:val="0"/>
                <w:szCs w:val="21"/>
              </w:rPr>
              <w:t>500-</w:t>
            </w:r>
            <w:r>
              <w:rPr>
                <w:rFonts w:ascii="Calibri" w:eastAsia="宋体" w:hAnsi="Calibri" w:cs="Calibri" w:hint="eastAsia"/>
                <w:kern w:val="0"/>
                <w:szCs w:val="21"/>
              </w:rPr>
              <w:t>24</w:t>
            </w:r>
            <w:r w:rsidR="00B72477" w:rsidRPr="005B4A8F">
              <w:rPr>
                <w:rFonts w:ascii="Calibri" w:eastAsia="宋体" w:hAnsi="Calibri" w:cs="Calibri"/>
                <w:kern w:val="0"/>
                <w:szCs w:val="21"/>
              </w:rPr>
              <w:t>00</w:t>
            </w:r>
            <w:r w:rsidR="00C12530">
              <w:rPr>
                <w:rFonts w:ascii="Calibri" w:eastAsia="宋体" w:hAnsi="Calibri" w:cs="Calibri" w:hint="eastAsia"/>
                <w:kern w:val="0"/>
                <w:szCs w:val="21"/>
              </w:rPr>
              <w:t>元</w:t>
            </w:r>
            <w:r w:rsidR="00B72477" w:rsidRPr="005B4A8F">
              <w:rPr>
                <w:rFonts w:ascii="宋体" w:eastAsia="宋体" w:hAnsi="宋体" w:cs="Calibri" w:hint="eastAsia"/>
                <w:kern w:val="0"/>
                <w:szCs w:val="21"/>
              </w:rPr>
              <w:t>（人</w:t>
            </w:r>
            <w:r w:rsidR="00B72477" w:rsidRPr="005B4A8F">
              <w:rPr>
                <w:rFonts w:ascii="Calibri" w:eastAsia="宋体" w:hAnsi="Calibri" w:cs="Calibri"/>
                <w:kern w:val="0"/>
                <w:szCs w:val="21"/>
              </w:rPr>
              <w:t>/</w:t>
            </w:r>
            <w:r w:rsidR="00B72477" w:rsidRPr="005B4A8F">
              <w:rPr>
                <w:rFonts w:ascii="宋体" w:eastAsia="宋体" w:hAnsi="宋体" w:cs="Calibri" w:hint="eastAsia"/>
                <w:kern w:val="0"/>
                <w:szCs w:val="21"/>
              </w:rPr>
              <w:t>天）</w:t>
            </w:r>
            <w:r w:rsidR="00B72477" w:rsidRPr="005B4A8F">
              <w:rPr>
                <w:rFonts w:ascii="宋体" w:eastAsia="宋体" w:hAnsi="宋体" w:cs="Calibri" w:hint="eastAsia"/>
                <w:kern w:val="0"/>
                <w:szCs w:val="21"/>
              </w:rPr>
              <w:br/>
              <w:t>（第</w:t>
            </w:r>
            <w:r w:rsidR="00B72477" w:rsidRPr="005B4A8F">
              <w:rPr>
                <w:rFonts w:ascii="Calibri" w:eastAsia="宋体" w:hAnsi="Calibri" w:cs="Calibri"/>
                <w:kern w:val="0"/>
                <w:szCs w:val="21"/>
              </w:rPr>
              <w:t>1</w:t>
            </w:r>
            <w:r w:rsidR="00B72477" w:rsidRPr="005B4A8F">
              <w:rPr>
                <w:rFonts w:ascii="宋体" w:eastAsia="宋体" w:hAnsi="宋体" w:cs="Calibri" w:hint="eastAsia"/>
                <w:kern w:val="0"/>
                <w:szCs w:val="21"/>
              </w:rPr>
              <w:t>、</w:t>
            </w:r>
            <w:r w:rsidR="00B72477" w:rsidRPr="005B4A8F">
              <w:rPr>
                <w:rFonts w:ascii="Calibri" w:eastAsia="宋体" w:hAnsi="Calibri" w:cs="Calibri"/>
                <w:kern w:val="0"/>
                <w:szCs w:val="21"/>
              </w:rPr>
              <w:t>2</w:t>
            </w:r>
            <w:r w:rsidR="00B72477" w:rsidRPr="005B4A8F">
              <w:rPr>
                <w:rFonts w:ascii="宋体" w:eastAsia="宋体" w:hAnsi="宋体" w:cs="Calibri" w:hint="eastAsia"/>
                <w:kern w:val="0"/>
                <w:szCs w:val="21"/>
              </w:rPr>
              <w:t>天）</w:t>
            </w:r>
          </w:p>
        </w:tc>
        <w:tc>
          <w:tcPr>
            <w:tcW w:w="2000" w:type="dxa"/>
            <w:tcBorders>
              <w:top w:val="nil"/>
              <w:left w:val="nil"/>
              <w:bottom w:val="single" w:sz="4" w:space="0" w:color="000000"/>
              <w:right w:val="single" w:sz="4" w:space="0" w:color="000000"/>
            </w:tcBorders>
            <w:shd w:val="clear" w:color="auto" w:fill="auto"/>
            <w:vAlign w:val="center"/>
            <w:hideMark/>
          </w:tcPr>
          <w:p w:rsidR="00B72477" w:rsidRPr="005B4A8F" w:rsidRDefault="00752249" w:rsidP="00752249">
            <w:pPr>
              <w:widowControl/>
              <w:jc w:val="center"/>
              <w:rPr>
                <w:rFonts w:ascii="Calibri" w:eastAsia="宋体" w:hAnsi="Calibri" w:cs="Calibri"/>
                <w:kern w:val="0"/>
                <w:szCs w:val="21"/>
              </w:rPr>
            </w:pPr>
            <w:r>
              <w:rPr>
                <w:rFonts w:ascii="Calibri" w:eastAsia="宋体" w:hAnsi="Calibri" w:cs="Calibri" w:hint="eastAsia"/>
                <w:kern w:val="0"/>
                <w:szCs w:val="21"/>
              </w:rPr>
              <w:t>75</w:t>
            </w:r>
            <w:r w:rsidR="007C7141">
              <w:rPr>
                <w:rFonts w:ascii="Calibri" w:eastAsia="宋体" w:hAnsi="Calibri" w:cs="Calibri"/>
                <w:kern w:val="0"/>
                <w:szCs w:val="21"/>
              </w:rPr>
              <w:t>0-</w:t>
            </w:r>
            <w:r>
              <w:rPr>
                <w:rFonts w:ascii="Calibri" w:eastAsia="宋体" w:hAnsi="Calibri" w:cs="Calibri" w:hint="eastAsia"/>
                <w:kern w:val="0"/>
                <w:szCs w:val="21"/>
              </w:rPr>
              <w:t>12</w:t>
            </w:r>
            <w:r w:rsidR="00B72477" w:rsidRPr="005B4A8F">
              <w:rPr>
                <w:rFonts w:ascii="Calibri" w:eastAsia="宋体" w:hAnsi="Calibri" w:cs="Calibri"/>
                <w:kern w:val="0"/>
                <w:szCs w:val="21"/>
              </w:rPr>
              <w:t>00</w:t>
            </w:r>
            <w:r w:rsidR="00C12530">
              <w:rPr>
                <w:rFonts w:ascii="Calibri" w:eastAsia="宋体" w:hAnsi="Calibri" w:cs="Calibri" w:hint="eastAsia"/>
                <w:kern w:val="0"/>
                <w:szCs w:val="21"/>
              </w:rPr>
              <w:t>元</w:t>
            </w:r>
            <w:r w:rsidR="00B72477" w:rsidRPr="005B4A8F">
              <w:rPr>
                <w:rFonts w:ascii="宋体" w:eastAsia="宋体" w:hAnsi="宋体" w:cs="Calibri" w:hint="eastAsia"/>
                <w:kern w:val="0"/>
                <w:szCs w:val="21"/>
              </w:rPr>
              <w:t>（人</w:t>
            </w:r>
            <w:r w:rsidR="00B72477" w:rsidRPr="005B4A8F">
              <w:rPr>
                <w:rFonts w:ascii="Calibri" w:eastAsia="宋体" w:hAnsi="Calibri" w:cs="Calibri"/>
                <w:kern w:val="0"/>
                <w:szCs w:val="21"/>
              </w:rPr>
              <w:t>/</w:t>
            </w:r>
            <w:r w:rsidR="00B72477" w:rsidRPr="005B4A8F">
              <w:rPr>
                <w:rFonts w:ascii="宋体" w:eastAsia="宋体" w:hAnsi="宋体" w:cs="Calibri" w:hint="eastAsia"/>
                <w:kern w:val="0"/>
                <w:szCs w:val="21"/>
              </w:rPr>
              <w:t>天）</w:t>
            </w:r>
            <w:r w:rsidR="00B72477" w:rsidRPr="005B4A8F">
              <w:rPr>
                <w:rFonts w:ascii="宋体" w:eastAsia="宋体" w:hAnsi="宋体" w:cs="Calibri" w:hint="eastAsia"/>
                <w:kern w:val="0"/>
                <w:szCs w:val="21"/>
              </w:rPr>
              <w:br/>
              <w:t>（第</w:t>
            </w:r>
            <w:r w:rsidR="00B72477" w:rsidRPr="005B4A8F">
              <w:rPr>
                <w:rFonts w:ascii="Calibri" w:eastAsia="宋体" w:hAnsi="Calibri" w:cs="Calibri"/>
                <w:kern w:val="0"/>
                <w:szCs w:val="21"/>
              </w:rPr>
              <w:t>3</w:t>
            </w:r>
            <w:r w:rsidR="00B72477" w:rsidRPr="005B4A8F">
              <w:rPr>
                <w:rFonts w:ascii="宋体" w:eastAsia="宋体" w:hAnsi="宋体" w:cs="Calibri" w:hint="eastAsia"/>
                <w:kern w:val="0"/>
                <w:szCs w:val="21"/>
              </w:rPr>
              <w:t>天以后）</w:t>
            </w:r>
          </w:p>
        </w:tc>
      </w:tr>
      <w:tr w:rsidR="00B72477" w:rsidRPr="005B4A8F" w:rsidTr="00C12530">
        <w:trPr>
          <w:trHeight w:val="499"/>
        </w:trPr>
        <w:tc>
          <w:tcPr>
            <w:tcW w:w="2127" w:type="dxa"/>
            <w:vMerge/>
            <w:tcBorders>
              <w:top w:val="nil"/>
              <w:left w:val="single" w:sz="4" w:space="0" w:color="000000"/>
              <w:bottom w:val="single" w:sz="4" w:space="0" w:color="000000"/>
              <w:right w:val="single" w:sz="4" w:space="0" w:color="000000"/>
            </w:tcBorders>
            <w:vAlign w:val="center"/>
            <w:hideMark/>
          </w:tcPr>
          <w:p w:rsidR="00B72477" w:rsidRPr="005B4A8F" w:rsidRDefault="00B72477" w:rsidP="00D012A7">
            <w:pPr>
              <w:widowControl/>
              <w:jc w:val="left"/>
              <w:rPr>
                <w:rFonts w:ascii="宋体" w:eastAsia="宋体" w:hAnsi="宋体" w:cs="宋体"/>
                <w:b/>
                <w:bCs/>
                <w:kern w:val="0"/>
                <w:szCs w:val="21"/>
              </w:rPr>
            </w:pPr>
          </w:p>
        </w:tc>
        <w:tc>
          <w:tcPr>
            <w:tcW w:w="2410" w:type="dxa"/>
            <w:tcBorders>
              <w:top w:val="nil"/>
              <w:left w:val="nil"/>
              <w:bottom w:val="single" w:sz="4" w:space="0" w:color="000000"/>
              <w:right w:val="single" w:sz="4" w:space="0" w:color="000000"/>
            </w:tcBorders>
            <w:shd w:val="clear" w:color="auto" w:fill="auto"/>
            <w:vAlign w:val="center"/>
            <w:hideMark/>
          </w:tcPr>
          <w:p w:rsidR="00B72477" w:rsidRPr="005B4A8F" w:rsidRDefault="00B72477" w:rsidP="00D012A7">
            <w:pPr>
              <w:widowControl/>
              <w:jc w:val="center"/>
              <w:rPr>
                <w:rFonts w:ascii="宋体" w:eastAsia="宋体" w:hAnsi="宋体" w:cs="宋体"/>
                <w:kern w:val="0"/>
                <w:szCs w:val="21"/>
              </w:rPr>
            </w:pPr>
            <w:r w:rsidRPr="005B4A8F">
              <w:rPr>
                <w:rFonts w:ascii="宋体" w:eastAsia="宋体" w:hAnsi="宋体" w:cs="宋体" w:hint="eastAsia"/>
                <w:kern w:val="0"/>
                <w:szCs w:val="21"/>
              </w:rPr>
              <w:t>通讯咨询</w:t>
            </w:r>
          </w:p>
        </w:tc>
        <w:tc>
          <w:tcPr>
            <w:tcW w:w="4110" w:type="dxa"/>
            <w:gridSpan w:val="2"/>
            <w:tcBorders>
              <w:top w:val="single" w:sz="4" w:space="0" w:color="000000"/>
              <w:left w:val="nil"/>
              <w:bottom w:val="single" w:sz="4" w:space="0" w:color="000000"/>
              <w:right w:val="single" w:sz="4" w:space="0" w:color="000000"/>
            </w:tcBorders>
            <w:shd w:val="clear" w:color="auto" w:fill="auto"/>
            <w:vAlign w:val="center"/>
            <w:hideMark/>
          </w:tcPr>
          <w:p w:rsidR="00B72477" w:rsidRPr="005B4A8F" w:rsidRDefault="00752249" w:rsidP="00752249">
            <w:pPr>
              <w:widowControl/>
              <w:jc w:val="center"/>
              <w:rPr>
                <w:rFonts w:ascii="Calibri" w:eastAsia="宋体" w:hAnsi="Calibri" w:cs="Calibri"/>
                <w:kern w:val="0"/>
                <w:szCs w:val="21"/>
              </w:rPr>
            </w:pPr>
            <w:r>
              <w:rPr>
                <w:rFonts w:ascii="Calibri" w:eastAsia="宋体" w:hAnsi="Calibri" w:cs="Calibri" w:hint="eastAsia"/>
                <w:kern w:val="0"/>
                <w:szCs w:val="21"/>
              </w:rPr>
              <w:t>15</w:t>
            </w:r>
            <w:r w:rsidR="00B72477" w:rsidRPr="005B4A8F">
              <w:rPr>
                <w:rFonts w:ascii="Calibri" w:eastAsia="宋体" w:hAnsi="Calibri" w:cs="Calibri"/>
                <w:kern w:val="0"/>
                <w:szCs w:val="21"/>
              </w:rPr>
              <w:t>0-</w:t>
            </w:r>
            <w:r>
              <w:rPr>
                <w:rFonts w:ascii="Calibri" w:eastAsia="宋体" w:hAnsi="Calibri" w:cs="Calibri" w:hint="eastAsia"/>
                <w:kern w:val="0"/>
                <w:szCs w:val="21"/>
              </w:rPr>
              <w:t>72</w:t>
            </w:r>
            <w:r w:rsidR="00B72477" w:rsidRPr="005B4A8F">
              <w:rPr>
                <w:rFonts w:ascii="Calibri" w:eastAsia="宋体" w:hAnsi="Calibri" w:cs="Calibri"/>
                <w:kern w:val="0"/>
                <w:szCs w:val="21"/>
              </w:rPr>
              <w:t>0</w:t>
            </w:r>
            <w:r w:rsidR="00C12530">
              <w:rPr>
                <w:rFonts w:ascii="Calibri" w:eastAsia="宋体" w:hAnsi="Calibri" w:cs="Calibri" w:hint="eastAsia"/>
                <w:kern w:val="0"/>
                <w:szCs w:val="21"/>
              </w:rPr>
              <w:t>元</w:t>
            </w:r>
            <w:r w:rsidR="00B72477" w:rsidRPr="005B4A8F">
              <w:rPr>
                <w:rFonts w:ascii="宋体" w:eastAsia="宋体" w:hAnsi="宋体" w:cs="Calibri" w:hint="eastAsia"/>
                <w:kern w:val="0"/>
                <w:szCs w:val="21"/>
              </w:rPr>
              <w:t>（人</w:t>
            </w:r>
            <w:r w:rsidR="00B72477" w:rsidRPr="005B4A8F">
              <w:rPr>
                <w:rFonts w:ascii="Calibri" w:eastAsia="宋体" w:hAnsi="Calibri" w:cs="Calibri"/>
                <w:kern w:val="0"/>
                <w:szCs w:val="21"/>
              </w:rPr>
              <w:t>/</w:t>
            </w:r>
            <w:r w:rsidR="00B615BC">
              <w:rPr>
                <w:rFonts w:ascii="宋体" w:eastAsia="宋体" w:hAnsi="宋体" w:cs="Calibri" w:hint="eastAsia"/>
                <w:kern w:val="0"/>
                <w:szCs w:val="21"/>
              </w:rPr>
              <w:t>次</w:t>
            </w:r>
            <w:r w:rsidR="00B72477" w:rsidRPr="005B4A8F">
              <w:rPr>
                <w:rFonts w:ascii="宋体" w:eastAsia="宋体" w:hAnsi="宋体" w:cs="Calibri" w:hint="eastAsia"/>
                <w:kern w:val="0"/>
                <w:szCs w:val="21"/>
              </w:rPr>
              <w:t>）</w:t>
            </w:r>
          </w:p>
        </w:tc>
      </w:tr>
      <w:tr w:rsidR="00B72477" w:rsidRPr="005B4A8F" w:rsidTr="00C12530">
        <w:trPr>
          <w:trHeight w:val="600"/>
        </w:trPr>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72477" w:rsidRPr="005B4A8F" w:rsidRDefault="00B72477" w:rsidP="00D012A7">
            <w:pPr>
              <w:widowControl/>
              <w:jc w:val="center"/>
              <w:rPr>
                <w:rFonts w:ascii="宋体" w:eastAsia="宋体" w:hAnsi="宋体" w:cs="宋体"/>
                <w:b/>
                <w:bCs/>
                <w:kern w:val="0"/>
                <w:szCs w:val="21"/>
              </w:rPr>
            </w:pPr>
            <w:r w:rsidRPr="005B4A8F">
              <w:rPr>
                <w:rFonts w:ascii="宋体" w:eastAsia="宋体" w:hAnsi="宋体" w:cs="宋体" w:hint="eastAsia"/>
                <w:b/>
                <w:bCs/>
                <w:kern w:val="0"/>
                <w:szCs w:val="21"/>
              </w:rPr>
              <w:t>其他人员</w:t>
            </w:r>
          </w:p>
        </w:tc>
        <w:tc>
          <w:tcPr>
            <w:tcW w:w="2410" w:type="dxa"/>
            <w:tcBorders>
              <w:top w:val="nil"/>
              <w:left w:val="nil"/>
              <w:bottom w:val="single" w:sz="4" w:space="0" w:color="000000"/>
              <w:right w:val="single" w:sz="4" w:space="0" w:color="000000"/>
            </w:tcBorders>
            <w:shd w:val="clear" w:color="auto" w:fill="auto"/>
            <w:vAlign w:val="center"/>
            <w:hideMark/>
          </w:tcPr>
          <w:p w:rsidR="00B72477" w:rsidRPr="005B4A8F" w:rsidRDefault="008B61DE" w:rsidP="00D012A7">
            <w:pPr>
              <w:widowControl/>
              <w:jc w:val="center"/>
              <w:rPr>
                <w:rFonts w:ascii="宋体" w:eastAsia="宋体" w:hAnsi="宋体" w:cs="宋体"/>
                <w:kern w:val="0"/>
                <w:szCs w:val="21"/>
              </w:rPr>
            </w:pPr>
            <w:r w:rsidRPr="005B4A8F">
              <w:rPr>
                <w:rFonts w:ascii="宋体" w:eastAsia="宋体" w:hAnsi="宋体" w:cs="宋体" w:hint="eastAsia"/>
                <w:kern w:val="0"/>
                <w:szCs w:val="21"/>
              </w:rPr>
              <w:t>会议</w:t>
            </w:r>
            <w:r>
              <w:rPr>
                <w:rFonts w:ascii="宋体" w:eastAsia="宋体" w:hAnsi="宋体" w:cs="宋体" w:hint="eastAsia"/>
                <w:kern w:val="0"/>
                <w:szCs w:val="21"/>
              </w:rPr>
              <w:t>（现场访谈或勘察）</w:t>
            </w:r>
            <w:r w:rsidRPr="005B4A8F">
              <w:rPr>
                <w:rFonts w:ascii="宋体" w:eastAsia="宋体" w:hAnsi="宋体" w:cs="宋体" w:hint="eastAsia"/>
                <w:kern w:val="0"/>
                <w:szCs w:val="21"/>
              </w:rPr>
              <w:t>咨询</w:t>
            </w:r>
          </w:p>
        </w:tc>
        <w:tc>
          <w:tcPr>
            <w:tcW w:w="2110" w:type="dxa"/>
            <w:tcBorders>
              <w:top w:val="nil"/>
              <w:left w:val="nil"/>
              <w:bottom w:val="single" w:sz="4" w:space="0" w:color="000000"/>
              <w:right w:val="single" w:sz="4" w:space="0" w:color="000000"/>
            </w:tcBorders>
            <w:shd w:val="clear" w:color="auto" w:fill="auto"/>
            <w:vAlign w:val="center"/>
            <w:hideMark/>
          </w:tcPr>
          <w:p w:rsidR="00B72477" w:rsidRPr="005B4A8F" w:rsidRDefault="00752249" w:rsidP="00D012A7">
            <w:pPr>
              <w:widowControl/>
              <w:jc w:val="center"/>
              <w:rPr>
                <w:rFonts w:ascii="Calibri" w:eastAsia="宋体" w:hAnsi="Calibri" w:cs="Calibri"/>
                <w:kern w:val="0"/>
                <w:szCs w:val="21"/>
              </w:rPr>
            </w:pPr>
            <w:r>
              <w:rPr>
                <w:rFonts w:ascii="Calibri" w:eastAsia="宋体" w:hAnsi="Calibri" w:cs="Calibri" w:hint="eastAsia"/>
                <w:kern w:val="0"/>
                <w:szCs w:val="21"/>
              </w:rPr>
              <w:t>9</w:t>
            </w:r>
            <w:r w:rsidR="007C7141">
              <w:rPr>
                <w:rFonts w:ascii="Calibri" w:eastAsia="宋体" w:hAnsi="Calibri" w:cs="Calibri"/>
                <w:kern w:val="0"/>
                <w:szCs w:val="21"/>
              </w:rPr>
              <w:t>00-</w:t>
            </w:r>
            <w:r>
              <w:rPr>
                <w:rFonts w:ascii="Calibri" w:eastAsia="宋体" w:hAnsi="Calibri" w:cs="Calibri" w:hint="eastAsia"/>
                <w:kern w:val="0"/>
                <w:szCs w:val="21"/>
              </w:rPr>
              <w:t>1</w:t>
            </w:r>
            <w:r w:rsidR="00B615BC">
              <w:rPr>
                <w:rFonts w:ascii="Calibri" w:eastAsia="宋体" w:hAnsi="Calibri" w:cs="Calibri" w:hint="eastAsia"/>
                <w:kern w:val="0"/>
                <w:szCs w:val="21"/>
              </w:rPr>
              <w:t>5</w:t>
            </w:r>
            <w:r w:rsidR="00B72477" w:rsidRPr="005B4A8F">
              <w:rPr>
                <w:rFonts w:ascii="Calibri" w:eastAsia="宋体" w:hAnsi="Calibri" w:cs="Calibri"/>
                <w:kern w:val="0"/>
                <w:szCs w:val="21"/>
              </w:rPr>
              <w:t>00</w:t>
            </w:r>
            <w:r w:rsidR="00C12530">
              <w:rPr>
                <w:rFonts w:ascii="Calibri" w:eastAsia="宋体" w:hAnsi="Calibri" w:cs="Calibri" w:hint="eastAsia"/>
                <w:kern w:val="0"/>
                <w:szCs w:val="21"/>
              </w:rPr>
              <w:t>元</w:t>
            </w:r>
            <w:r w:rsidR="00B72477" w:rsidRPr="005B4A8F">
              <w:rPr>
                <w:rFonts w:ascii="宋体" w:eastAsia="宋体" w:hAnsi="宋体" w:cs="Calibri" w:hint="eastAsia"/>
                <w:kern w:val="0"/>
                <w:szCs w:val="21"/>
              </w:rPr>
              <w:t>（人</w:t>
            </w:r>
            <w:r w:rsidR="00B72477" w:rsidRPr="005B4A8F">
              <w:rPr>
                <w:rFonts w:ascii="Calibri" w:eastAsia="宋体" w:hAnsi="Calibri" w:cs="Calibri"/>
                <w:kern w:val="0"/>
                <w:szCs w:val="21"/>
              </w:rPr>
              <w:t>/</w:t>
            </w:r>
            <w:r w:rsidR="00B72477" w:rsidRPr="005B4A8F">
              <w:rPr>
                <w:rFonts w:ascii="宋体" w:eastAsia="宋体" w:hAnsi="宋体" w:cs="Calibri" w:hint="eastAsia"/>
                <w:kern w:val="0"/>
                <w:szCs w:val="21"/>
              </w:rPr>
              <w:t>天）</w:t>
            </w:r>
            <w:r w:rsidR="00B72477" w:rsidRPr="005B4A8F">
              <w:rPr>
                <w:rFonts w:ascii="宋体" w:eastAsia="宋体" w:hAnsi="宋体" w:cs="Calibri" w:hint="eastAsia"/>
                <w:kern w:val="0"/>
                <w:szCs w:val="21"/>
              </w:rPr>
              <w:br/>
              <w:t>（第</w:t>
            </w:r>
            <w:r w:rsidR="00B72477" w:rsidRPr="005B4A8F">
              <w:rPr>
                <w:rFonts w:ascii="Calibri" w:eastAsia="宋体" w:hAnsi="Calibri" w:cs="Calibri"/>
                <w:kern w:val="0"/>
                <w:szCs w:val="21"/>
              </w:rPr>
              <w:t>1</w:t>
            </w:r>
            <w:r w:rsidR="00B72477" w:rsidRPr="005B4A8F">
              <w:rPr>
                <w:rFonts w:ascii="宋体" w:eastAsia="宋体" w:hAnsi="宋体" w:cs="Calibri" w:hint="eastAsia"/>
                <w:kern w:val="0"/>
                <w:szCs w:val="21"/>
              </w:rPr>
              <w:t>、</w:t>
            </w:r>
            <w:r w:rsidR="00B72477" w:rsidRPr="005B4A8F">
              <w:rPr>
                <w:rFonts w:ascii="Calibri" w:eastAsia="宋体" w:hAnsi="Calibri" w:cs="Calibri"/>
                <w:kern w:val="0"/>
                <w:szCs w:val="21"/>
              </w:rPr>
              <w:t>2</w:t>
            </w:r>
            <w:r w:rsidR="00B72477" w:rsidRPr="005B4A8F">
              <w:rPr>
                <w:rFonts w:ascii="宋体" w:eastAsia="宋体" w:hAnsi="宋体" w:cs="Calibri" w:hint="eastAsia"/>
                <w:kern w:val="0"/>
                <w:szCs w:val="21"/>
              </w:rPr>
              <w:t>天）</w:t>
            </w:r>
          </w:p>
        </w:tc>
        <w:tc>
          <w:tcPr>
            <w:tcW w:w="2000" w:type="dxa"/>
            <w:tcBorders>
              <w:top w:val="nil"/>
              <w:left w:val="nil"/>
              <w:bottom w:val="single" w:sz="4" w:space="0" w:color="000000"/>
              <w:right w:val="single" w:sz="4" w:space="0" w:color="000000"/>
            </w:tcBorders>
            <w:shd w:val="clear" w:color="auto" w:fill="auto"/>
            <w:vAlign w:val="center"/>
            <w:hideMark/>
          </w:tcPr>
          <w:p w:rsidR="00B72477" w:rsidRPr="005B4A8F" w:rsidRDefault="00752249" w:rsidP="00752249">
            <w:pPr>
              <w:widowControl/>
              <w:jc w:val="center"/>
              <w:rPr>
                <w:rFonts w:ascii="Calibri" w:eastAsia="宋体" w:hAnsi="Calibri" w:cs="Calibri"/>
                <w:kern w:val="0"/>
                <w:szCs w:val="21"/>
              </w:rPr>
            </w:pPr>
            <w:r>
              <w:rPr>
                <w:rFonts w:ascii="Calibri" w:eastAsia="宋体" w:hAnsi="Calibri" w:cs="Calibri" w:hint="eastAsia"/>
                <w:kern w:val="0"/>
                <w:szCs w:val="21"/>
              </w:rPr>
              <w:t>45</w:t>
            </w:r>
            <w:r>
              <w:rPr>
                <w:rFonts w:ascii="Calibri" w:eastAsia="宋体" w:hAnsi="Calibri" w:cs="Calibri"/>
                <w:kern w:val="0"/>
                <w:szCs w:val="21"/>
              </w:rPr>
              <w:t>0-</w:t>
            </w:r>
            <w:r>
              <w:rPr>
                <w:rFonts w:ascii="Calibri" w:eastAsia="宋体" w:hAnsi="Calibri" w:cs="Calibri" w:hint="eastAsia"/>
                <w:kern w:val="0"/>
                <w:szCs w:val="21"/>
              </w:rPr>
              <w:t>75</w:t>
            </w:r>
            <w:r w:rsidR="00B72477" w:rsidRPr="005B4A8F">
              <w:rPr>
                <w:rFonts w:ascii="Calibri" w:eastAsia="宋体" w:hAnsi="Calibri" w:cs="Calibri"/>
                <w:kern w:val="0"/>
                <w:szCs w:val="21"/>
              </w:rPr>
              <w:t>0</w:t>
            </w:r>
            <w:r w:rsidR="00C12530">
              <w:rPr>
                <w:rFonts w:ascii="Calibri" w:eastAsia="宋体" w:hAnsi="Calibri" w:cs="Calibri" w:hint="eastAsia"/>
                <w:kern w:val="0"/>
                <w:szCs w:val="21"/>
              </w:rPr>
              <w:t>元</w:t>
            </w:r>
            <w:r w:rsidR="00B72477" w:rsidRPr="005B4A8F">
              <w:rPr>
                <w:rFonts w:ascii="宋体" w:eastAsia="宋体" w:hAnsi="宋体" w:cs="Calibri" w:hint="eastAsia"/>
                <w:kern w:val="0"/>
                <w:szCs w:val="21"/>
              </w:rPr>
              <w:t>（人</w:t>
            </w:r>
            <w:r w:rsidR="00B72477" w:rsidRPr="005B4A8F">
              <w:rPr>
                <w:rFonts w:ascii="Calibri" w:eastAsia="宋体" w:hAnsi="Calibri" w:cs="Calibri"/>
                <w:kern w:val="0"/>
                <w:szCs w:val="21"/>
              </w:rPr>
              <w:t>/</w:t>
            </w:r>
            <w:r w:rsidR="00B72477" w:rsidRPr="005B4A8F">
              <w:rPr>
                <w:rFonts w:ascii="宋体" w:eastAsia="宋体" w:hAnsi="宋体" w:cs="Calibri" w:hint="eastAsia"/>
                <w:kern w:val="0"/>
                <w:szCs w:val="21"/>
              </w:rPr>
              <w:t>天）</w:t>
            </w:r>
            <w:r w:rsidR="00B72477" w:rsidRPr="005B4A8F">
              <w:rPr>
                <w:rFonts w:ascii="宋体" w:eastAsia="宋体" w:hAnsi="宋体" w:cs="Calibri" w:hint="eastAsia"/>
                <w:kern w:val="0"/>
                <w:szCs w:val="21"/>
              </w:rPr>
              <w:br/>
              <w:t>（第</w:t>
            </w:r>
            <w:r w:rsidR="00B72477" w:rsidRPr="005B4A8F">
              <w:rPr>
                <w:rFonts w:ascii="Calibri" w:eastAsia="宋体" w:hAnsi="Calibri" w:cs="Calibri"/>
                <w:kern w:val="0"/>
                <w:szCs w:val="21"/>
              </w:rPr>
              <w:t>3</w:t>
            </w:r>
            <w:r w:rsidR="00B72477" w:rsidRPr="005B4A8F">
              <w:rPr>
                <w:rFonts w:ascii="宋体" w:eastAsia="宋体" w:hAnsi="宋体" w:cs="Calibri" w:hint="eastAsia"/>
                <w:kern w:val="0"/>
                <w:szCs w:val="21"/>
              </w:rPr>
              <w:t>天以后）</w:t>
            </w:r>
          </w:p>
        </w:tc>
      </w:tr>
      <w:tr w:rsidR="00B72477" w:rsidRPr="005B4A8F" w:rsidTr="00C12530">
        <w:trPr>
          <w:trHeight w:val="499"/>
        </w:trPr>
        <w:tc>
          <w:tcPr>
            <w:tcW w:w="2127" w:type="dxa"/>
            <w:vMerge/>
            <w:tcBorders>
              <w:top w:val="nil"/>
              <w:left w:val="single" w:sz="4" w:space="0" w:color="000000"/>
              <w:bottom w:val="single" w:sz="4" w:space="0" w:color="000000"/>
              <w:right w:val="single" w:sz="4" w:space="0" w:color="000000"/>
            </w:tcBorders>
            <w:vAlign w:val="center"/>
            <w:hideMark/>
          </w:tcPr>
          <w:p w:rsidR="00B72477" w:rsidRPr="005B4A8F" w:rsidRDefault="00B72477" w:rsidP="00D012A7">
            <w:pPr>
              <w:widowControl/>
              <w:jc w:val="left"/>
              <w:rPr>
                <w:rFonts w:ascii="宋体" w:eastAsia="宋体" w:hAnsi="宋体" w:cs="宋体"/>
                <w:b/>
                <w:bCs/>
                <w:kern w:val="0"/>
                <w:szCs w:val="21"/>
              </w:rPr>
            </w:pPr>
          </w:p>
        </w:tc>
        <w:tc>
          <w:tcPr>
            <w:tcW w:w="2410" w:type="dxa"/>
            <w:tcBorders>
              <w:top w:val="nil"/>
              <w:left w:val="nil"/>
              <w:bottom w:val="single" w:sz="4" w:space="0" w:color="000000"/>
              <w:right w:val="single" w:sz="4" w:space="0" w:color="000000"/>
            </w:tcBorders>
            <w:shd w:val="clear" w:color="auto" w:fill="auto"/>
            <w:vAlign w:val="center"/>
            <w:hideMark/>
          </w:tcPr>
          <w:p w:rsidR="00B72477" w:rsidRPr="005B4A8F" w:rsidRDefault="00B72477" w:rsidP="00D012A7">
            <w:pPr>
              <w:widowControl/>
              <w:jc w:val="center"/>
              <w:rPr>
                <w:rFonts w:ascii="宋体" w:eastAsia="宋体" w:hAnsi="宋体" w:cs="宋体"/>
                <w:kern w:val="0"/>
                <w:szCs w:val="21"/>
              </w:rPr>
            </w:pPr>
            <w:r w:rsidRPr="005B4A8F">
              <w:rPr>
                <w:rFonts w:ascii="宋体" w:eastAsia="宋体" w:hAnsi="宋体" w:cs="宋体" w:hint="eastAsia"/>
                <w:kern w:val="0"/>
                <w:szCs w:val="21"/>
              </w:rPr>
              <w:t>通讯咨询</w:t>
            </w:r>
          </w:p>
        </w:tc>
        <w:tc>
          <w:tcPr>
            <w:tcW w:w="4110" w:type="dxa"/>
            <w:gridSpan w:val="2"/>
            <w:tcBorders>
              <w:top w:val="single" w:sz="4" w:space="0" w:color="000000"/>
              <w:left w:val="nil"/>
              <w:bottom w:val="single" w:sz="4" w:space="0" w:color="000000"/>
              <w:right w:val="single" w:sz="4" w:space="0" w:color="000000"/>
            </w:tcBorders>
            <w:shd w:val="clear" w:color="auto" w:fill="auto"/>
            <w:vAlign w:val="center"/>
            <w:hideMark/>
          </w:tcPr>
          <w:p w:rsidR="00B72477" w:rsidRPr="005B4A8F" w:rsidRDefault="00752249" w:rsidP="00752249">
            <w:pPr>
              <w:widowControl/>
              <w:jc w:val="center"/>
              <w:rPr>
                <w:rFonts w:ascii="Calibri" w:eastAsia="宋体" w:hAnsi="Calibri" w:cs="Calibri"/>
                <w:kern w:val="0"/>
                <w:szCs w:val="21"/>
              </w:rPr>
            </w:pPr>
            <w:r>
              <w:rPr>
                <w:rFonts w:ascii="Calibri" w:eastAsia="宋体" w:hAnsi="Calibri" w:cs="Calibri" w:hint="eastAsia"/>
                <w:kern w:val="0"/>
                <w:szCs w:val="21"/>
              </w:rPr>
              <w:t>9</w:t>
            </w:r>
            <w:r w:rsidR="00B72477" w:rsidRPr="005B4A8F">
              <w:rPr>
                <w:rFonts w:ascii="Calibri" w:eastAsia="宋体" w:hAnsi="Calibri" w:cs="Calibri"/>
                <w:kern w:val="0"/>
                <w:szCs w:val="21"/>
              </w:rPr>
              <w:t>0-</w:t>
            </w:r>
            <w:r>
              <w:rPr>
                <w:rFonts w:ascii="Calibri" w:eastAsia="宋体" w:hAnsi="Calibri" w:cs="Calibri" w:hint="eastAsia"/>
                <w:kern w:val="0"/>
                <w:szCs w:val="21"/>
              </w:rPr>
              <w:t>45</w:t>
            </w:r>
            <w:r w:rsidR="00B72477" w:rsidRPr="005B4A8F">
              <w:rPr>
                <w:rFonts w:ascii="Calibri" w:eastAsia="宋体" w:hAnsi="Calibri" w:cs="Calibri"/>
                <w:kern w:val="0"/>
                <w:szCs w:val="21"/>
              </w:rPr>
              <w:t>0</w:t>
            </w:r>
            <w:r w:rsidR="00C12530">
              <w:rPr>
                <w:rFonts w:ascii="Calibri" w:eastAsia="宋体" w:hAnsi="Calibri" w:cs="Calibri" w:hint="eastAsia"/>
                <w:kern w:val="0"/>
                <w:szCs w:val="21"/>
              </w:rPr>
              <w:t>元</w:t>
            </w:r>
            <w:r w:rsidR="00B72477" w:rsidRPr="005B4A8F">
              <w:rPr>
                <w:rFonts w:ascii="宋体" w:eastAsia="宋体" w:hAnsi="宋体" w:cs="Calibri" w:hint="eastAsia"/>
                <w:kern w:val="0"/>
                <w:szCs w:val="21"/>
              </w:rPr>
              <w:t>（人</w:t>
            </w:r>
            <w:r w:rsidR="00B72477" w:rsidRPr="005B4A8F">
              <w:rPr>
                <w:rFonts w:ascii="Calibri" w:eastAsia="宋体" w:hAnsi="Calibri" w:cs="Calibri"/>
                <w:kern w:val="0"/>
                <w:szCs w:val="21"/>
              </w:rPr>
              <w:t>/</w:t>
            </w:r>
            <w:r w:rsidR="00B615BC">
              <w:rPr>
                <w:rFonts w:ascii="宋体" w:eastAsia="宋体" w:hAnsi="宋体" w:cs="Calibri" w:hint="eastAsia"/>
                <w:kern w:val="0"/>
                <w:szCs w:val="21"/>
              </w:rPr>
              <w:t>次</w:t>
            </w:r>
            <w:r w:rsidR="00B72477" w:rsidRPr="005B4A8F">
              <w:rPr>
                <w:rFonts w:ascii="宋体" w:eastAsia="宋体" w:hAnsi="宋体" w:cs="Calibri" w:hint="eastAsia"/>
                <w:kern w:val="0"/>
                <w:szCs w:val="21"/>
              </w:rPr>
              <w:t>）</w:t>
            </w:r>
          </w:p>
        </w:tc>
      </w:tr>
    </w:tbl>
    <w:p w:rsidR="00B72477" w:rsidRDefault="00A354C3" w:rsidP="002C492A">
      <w:pPr>
        <w:spacing w:beforeLines="50" w:before="156"/>
        <w:ind w:leftChars="513" w:left="1077"/>
        <w:rPr>
          <w:rFonts w:ascii="宋体" w:eastAsia="宋体" w:hAnsi="宋体"/>
          <w:sz w:val="24"/>
          <w:szCs w:val="24"/>
        </w:rPr>
      </w:pPr>
      <w:r>
        <w:rPr>
          <w:rFonts w:ascii="宋体" w:eastAsia="宋体" w:hAnsi="宋体" w:hint="eastAsia"/>
          <w:sz w:val="24"/>
          <w:szCs w:val="24"/>
        </w:rPr>
        <w:t>2.专家咨询费不得支付给本项目的课题组成员以及负责本项目管理的工作人员。</w:t>
      </w:r>
    </w:p>
    <w:p w:rsidR="007B68D8" w:rsidRPr="00EC3D3B" w:rsidRDefault="005B4A8F" w:rsidP="002C492A">
      <w:pPr>
        <w:spacing w:beforeLines="100" w:before="312"/>
        <w:rPr>
          <w:rFonts w:ascii="黑体" w:eastAsia="黑体" w:hAnsi="黑体"/>
          <w:sz w:val="24"/>
          <w:szCs w:val="24"/>
        </w:rPr>
      </w:pPr>
      <w:r>
        <w:rPr>
          <w:rFonts w:ascii="黑体" w:eastAsia="黑体" w:hAnsi="黑体" w:hint="eastAsia"/>
          <w:sz w:val="24"/>
          <w:szCs w:val="24"/>
        </w:rPr>
        <w:t xml:space="preserve">第六条  </w:t>
      </w:r>
      <w:r w:rsidR="007E560D" w:rsidRPr="00EC3D3B">
        <w:rPr>
          <w:rFonts w:ascii="黑体" w:eastAsia="黑体" w:hAnsi="黑体" w:hint="eastAsia"/>
          <w:sz w:val="24"/>
          <w:szCs w:val="24"/>
        </w:rPr>
        <w:t>其他</w:t>
      </w:r>
      <w:r w:rsidR="007B68D8" w:rsidRPr="00EC3D3B">
        <w:rPr>
          <w:rFonts w:ascii="黑体" w:eastAsia="黑体" w:hAnsi="黑体" w:hint="eastAsia"/>
          <w:sz w:val="24"/>
          <w:szCs w:val="24"/>
        </w:rPr>
        <w:t>事项</w:t>
      </w:r>
    </w:p>
    <w:p w:rsidR="007B68D8" w:rsidRDefault="00E92C0B" w:rsidP="002C492A">
      <w:pPr>
        <w:spacing w:beforeLines="100" w:before="312"/>
        <w:ind w:leftChars="456" w:left="958"/>
        <w:rPr>
          <w:rFonts w:ascii="宋体" w:eastAsia="宋体" w:hAnsi="宋体"/>
          <w:sz w:val="24"/>
          <w:szCs w:val="24"/>
        </w:rPr>
      </w:pPr>
      <w:r w:rsidRPr="00D7639E">
        <w:rPr>
          <w:rFonts w:ascii="宋体" w:eastAsia="宋体" w:hAnsi="宋体" w:hint="eastAsia"/>
          <w:sz w:val="24"/>
          <w:szCs w:val="24"/>
        </w:rPr>
        <w:t>1.</w:t>
      </w:r>
      <w:r w:rsidR="00173B3E" w:rsidRPr="00D7639E">
        <w:rPr>
          <w:rFonts w:ascii="宋体" w:eastAsia="宋体" w:hAnsi="宋体" w:hint="eastAsia"/>
          <w:sz w:val="24"/>
          <w:szCs w:val="24"/>
        </w:rPr>
        <w:t>本协议一式</w:t>
      </w:r>
      <w:r w:rsidRPr="00D7639E">
        <w:rPr>
          <w:rFonts w:ascii="宋体" w:eastAsia="宋体" w:hAnsi="宋体" w:hint="eastAsia"/>
          <w:sz w:val="24"/>
          <w:szCs w:val="24"/>
        </w:rPr>
        <w:t>两份，双方各执一份，具有</w:t>
      </w:r>
      <w:r w:rsidR="007B68D8">
        <w:rPr>
          <w:rFonts w:ascii="宋体" w:eastAsia="宋体" w:hAnsi="宋体" w:hint="eastAsia"/>
          <w:sz w:val="24"/>
          <w:szCs w:val="24"/>
        </w:rPr>
        <w:t>同等效力，</w:t>
      </w:r>
      <w:r w:rsidR="007B68D8" w:rsidRPr="00D7639E">
        <w:rPr>
          <w:rFonts w:ascii="宋体" w:eastAsia="宋体" w:hAnsi="宋体" w:hint="eastAsia"/>
          <w:sz w:val="24"/>
          <w:szCs w:val="24"/>
        </w:rPr>
        <w:t>经甲乙</w:t>
      </w:r>
      <w:r w:rsidR="007B68D8">
        <w:rPr>
          <w:rFonts w:ascii="宋体" w:eastAsia="宋体" w:hAnsi="宋体" w:hint="eastAsia"/>
          <w:sz w:val="24"/>
          <w:szCs w:val="24"/>
        </w:rPr>
        <w:t>方签章生效。</w:t>
      </w:r>
    </w:p>
    <w:p w:rsidR="009947B0" w:rsidRDefault="00E92C0B" w:rsidP="002C492A">
      <w:pPr>
        <w:spacing w:beforeLines="100" w:before="312"/>
        <w:ind w:leftChars="456" w:left="958"/>
        <w:rPr>
          <w:rFonts w:ascii="宋体" w:eastAsia="宋体" w:hAnsi="宋体"/>
          <w:sz w:val="24"/>
          <w:szCs w:val="24"/>
        </w:rPr>
      </w:pPr>
      <w:r w:rsidRPr="00D7639E">
        <w:rPr>
          <w:rFonts w:ascii="宋体" w:eastAsia="宋体" w:hAnsi="宋体" w:hint="eastAsia"/>
          <w:sz w:val="24"/>
          <w:szCs w:val="24"/>
        </w:rPr>
        <w:t>2.</w:t>
      </w:r>
      <w:r w:rsidR="00EC3D3B">
        <w:rPr>
          <w:rFonts w:ascii="宋体" w:eastAsia="宋体" w:hAnsi="宋体" w:hint="eastAsia"/>
          <w:sz w:val="24"/>
          <w:szCs w:val="24"/>
        </w:rPr>
        <w:t>非关联声明：甲</w:t>
      </w:r>
      <w:r w:rsidR="009947B0">
        <w:rPr>
          <w:rFonts w:ascii="宋体" w:eastAsia="宋体" w:hAnsi="宋体" w:hint="eastAsia"/>
          <w:sz w:val="24"/>
          <w:szCs w:val="24"/>
        </w:rPr>
        <w:t>方</w:t>
      </w:r>
      <w:r w:rsidR="009947B0" w:rsidRPr="00D7639E">
        <w:rPr>
          <w:rFonts w:ascii="宋体" w:eastAsia="宋体" w:hAnsi="宋体" w:hint="eastAsia"/>
          <w:sz w:val="24"/>
          <w:szCs w:val="24"/>
        </w:rPr>
        <w:t>及其利害关系人与</w:t>
      </w:r>
      <w:r w:rsidR="00EC3D3B">
        <w:rPr>
          <w:rFonts w:ascii="宋体" w:eastAsia="宋体" w:hAnsi="宋体" w:hint="eastAsia"/>
          <w:sz w:val="24"/>
          <w:szCs w:val="24"/>
        </w:rPr>
        <w:t>乙方</w:t>
      </w:r>
      <w:r w:rsidR="009947B0" w:rsidRPr="00D7639E">
        <w:rPr>
          <w:rFonts w:ascii="宋体" w:eastAsia="宋体" w:hAnsi="宋体" w:hint="eastAsia"/>
          <w:sz w:val="24"/>
          <w:szCs w:val="24"/>
        </w:rPr>
        <w:t>及其利害关系人之间，不存在投资控股关系，也不存在其他直接经济利益等关系</w:t>
      </w:r>
      <w:r w:rsidR="005C1CBE">
        <w:rPr>
          <w:rFonts w:ascii="宋体" w:eastAsia="宋体" w:hAnsi="宋体" w:hint="eastAsia"/>
          <w:sz w:val="24"/>
          <w:szCs w:val="24"/>
        </w:rPr>
        <w:t>（如直系亲属、配偶）</w:t>
      </w:r>
      <w:r w:rsidR="009947B0" w:rsidRPr="00D7639E">
        <w:rPr>
          <w:rFonts w:ascii="宋体" w:eastAsia="宋体" w:hAnsi="宋体" w:hint="eastAsia"/>
          <w:sz w:val="24"/>
          <w:szCs w:val="24"/>
        </w:rPr>
        <w:t>。</w:t>
      </w:r>
    </w:p>
    <w:p w:rsidR="0066502C" w:rsidRDefault="0066502C" w:rsidP="002C492A">
      <w:pPr>
        <w:spacing w:beforeLines="100" w:before="312"/>
        <w:ind w:leftChars="456" w:left="958"/>
        <w:rPr>
          <w:rFonts w:ascii="宋体" w:eastAsia="宋体" w:hAnsi="宋体"/>
          <w:sz w:val="24"/>
          <w:szCs w:val="24"/>
        </w:rPr>
      </w:pPr>
      <w:r>
        <w:rPr>
          <w:rFonts w:ascii="宋体" w:eastAsia="宋体" w:hAnsi="宋体" w:hint="eastAsia"/>
          <w:sz w:val="24"/>
          <w:szCs w:val="24"/>
        </w:rPr>
        <w:t>3.为配合甲方支付咨询费用，乙方需提供如下材料：</w:t>
      </w:r>
    </w:p>
    <w:p w:rsidR="0066502C" w:rsidRDefault="0066502C" w:rsidP="002C492A">
      <w:pPr>
        <w:spacing w:beforeLines="100" w:before="312"/>
        <w:ind w:leftChars="456" w:left="958"/>
        <w:rPr>
          <w:rFonts w:ascii="宋体" w:eastAsia="宋体" w:hAnsi="宋体"/>
          <w:sz w:val="24"/>
          <w:szCs w:val="24"/>
        </w:rPr>
      </w:pPr>
      <w:r>
        <w:rPr>
          <w:rFonts w:ascii="宋体" w:eastAsia="宋体" w:hAnsi="宋体" w:hint="eastAsia"/>
          <w:sz w:val="24"/>
          <w:szCs w:val="24"/>
        </w:rPr>
        <w:t>（1）身份证复印件；</w:t>
      </w:r>
    </w:p>
    <w:p w:rsidR="0066502C" w:rsidRDefault="0066502C" w:rsidP="002C492A">
      <w:pPr>
        <w:spacing w:beforeLines="100" w:before="312" w:afterLines="50" w:after="156"/>
        <w:ind w:leftChars="456" w:left="958"/>
        <w:rPr>
          <w:rFonts w:ascii="宋体" w:eastAsia="宋体" w:hAnsi="宋体"/>
          <w:sz w:val="24"/>
          <w:szCs w:val="24"/>
        </w:rPr>
      </w:pPr>
      <w:r>
        <w:rPr>
          <w:rFonts w:ascii="宋体" w:eastAsia="宋体" w:hAnsi="宋体" w:hint="eastAsia"/>
          <w:sz w:val="24"/>
          <w:szCs w:val="24"/>
        </w:rPr>
        <w:t>（2）开 户 行：</w:t>
      </w:r>
      <w:r>
        <w:rPr>
          <w:rFonts w:ascii="宋体" w:eastAsia="宋体" w:hAnsi="宋体" w:hint="eastAsia"/>
          <w:sz w:val="24"/>
          <w:szCs w:val="24"/>
          <w:u w:val="single"/>
        </w:rPr>
        <w:t xml:space="preserve">                                                   </w:t>
      </w:r>
    </w:p>
    <w:p w:rsidR="0066502C" w:rsidRDefault="0066502C" w:rsidP="002C492A">
      <w:pPr>
        <w:spacing w:afterLines="50" w:after="156"/>
        <w:ind w:leftChars="456" w:left="958"/>
        <w:rPr>
          <w:rFonts w:ascii="宋体" w:eastAsia="宋体" w:hAnsi="宋体"/>
          <w:sz w:val="24"/>
          <w:szCs w:val="24"/>
        </w:rPr>
      </w:pPr>
      <w:r>
        <w:rPr>
          <w:rFonts w:ascii="宋体" w:eastAsia="宋体" w:hAnsi="宋体" w:hint="eastAsia"/>
          <w:sz w:val="24"/>
          <w:szCs w:val="24"/>
        </w:rPr>
        <w:t xml:space="preserve">     开户银行：</w:t>
      </w:r>
      <w:r>
        <w:rPr>
          <w:rFonts w:ascii="宋体" w:eastAsia="宋体" w:hAnsi="宋体" w:hint="eastAsia"/>
          <w:sz w:val="24"/>
          <w:szCs w:val="24"/>
          <w:u w:val="single"/>
        </w:rPr>
        <w:t xml:space="preserve">                                                   </w:t>
      </w:r>
    </w:p>
    <w:p w:rsidR="0066502C" w:rsidRDefault="0066502C" w:rsidP="002C492A">
      <w:pPr>
        <w:spacing w:afterLines="50" w:after="156"/>
        <w:ind w:leftChars="456" w:left="958"/>
        <w:rPr>
          <w:rFonts w:ascii="宋体" w:eastAsia="宋体" w:hAnsi="宋体"/>
          <w:sz w:val="24"/>
          <w:szCs w:val="24"/>
        </w:rPr>
      </w:pPr>
      <w:r>
        <w:rPr>
          <w:rFonts w:ascii="宋体" w:eastAsia="宋体" w:hAnsi="宋体" w:hint="eastAsia"/>
          <w:sz w:val="24"/>
          <w:szCs w:val="24"/>
        </w:rPr>
        <w:t xml:space="preserve">     </w:t>
      </w:r>
      <w:proofErr w:type="gramStart"/>
      <w:r>
        <w:rPr>
          <w:rFonts w:ascii="宋体" w:eastAsia="宋体" w:hAnsi="宋体" w:hint="eastAsia"/>
          <w:sz w:val="24"/>
          <w:szCs w:val="24"/>
        </w:rPr>
        <w:t>账</w:t>
      </w:r>
      <w:proofErr w:type="gramEnd"/>
      <w:r>
        <w:rPr>
          <w:rFonts w:ascii="宋体" w:eastAsia="宋体" w:hAnsi="宋体" w:hint="eastAsia"/>
          <w:sz w:val="24"/>
          <w:szCs w:val="24"/>
        </w:rPr>
        <w:t xml:space="preserve">    号：</w:t>
      </w:r>
      <w:r>
        <w:rPr>
          <w:rFonts w:ascii="宋体" w:eastAsia="宋体" w:hAnsi="宋体" w:hint="eastAsia"/>
          <w:sz w:val="24"/>
          <w:szCs w:val="24"/>
          <w:u w:val="single"/>
        </w:rPr>
        <w:t xml:space="preserve">                                                   </w:t>
      </w:r>
    </w:p>
    <w:p w:rsidR="009947B0" w:rsidRPr="009947B0" w:rsidRDefault="009947B0" w:rsidP="002C492A">
      <w:pPr>
        <w:spacing w:beforeLines="100" w:before="312"/>
        <w:rPr>
          <w:rFonts w:ascii="宋体" w:eastAsia="宋体" w:hAnsi="宋体"/>
          <w:sz w:val="24"/>
          <w:szCs w:val="24"/>
        </w:rPr>
      </w:pPr>
    </w:p>
    <w:p w:rsidR="00E92C0B" w:rsidRPr="00D7639E" w:rsidRDefault="00E92C0B" w:rsidP="002C492A">
      <w:pPr>
        <w:spacing w:beforeLines="100" w:before="312"/>
        <w:ind w:firstLine="405"/>
        <w:rPr>
          <w:rFonts w:ascii="宋体" w:eastAsia="宋体" w:hAnsi="宋体"/>
          <w:sz w:val="24"/>
          <w:szCs w:val="24"/>
        </w:rPr>
      </w:pPr>
      <w:r w:rsidRPr="00D7639E">
        <w:rPr>
          <w:rFonts w:ascii="宋体" w:eastAsia="宋体" w:hAnsi="宋体" w:hint="eastAsia"/>
          <w:sz w:val="24"/>
          <w:szCs w:val="24"/>
        </w:rPr>
        <w:t>甲方（签章）：                                     乙方（签章）：</w:t>
      </w:r>
    </w:p>
    <w:p w:rsidR="001C1760" w:rsidRPr="00A354C3" w:rsidRDefault="00E92C0B" w:rsidP="00DA3E4D">
      <w:pPr>
        <w:spacing w:beforeLines="100" w:before="312"/>
        <w:ind w:firstLine="405"/>
        <w:rPr>
          <w:rFonts w:ascii="宋体" w:eastAsia="宋体" w:hAnsi="宋体"/>
          <w:sz w:val="24"/>
          <w:szCs w:val="24"/>
        </w:rPr>
      </w:pPr>
      <w:r w:rsidRPr="00D7639E">
        <w:rPr>
          <w:rFonts w:ascii="宋体" w:eastAsia="宋体" w:hAnsi="宋体" w:hint="eastAsia"/>
          <w:sz w:val="24"/>
          <w:szCs w:val="24"/>
        </w:rPr>
        <w:t>年   月   日                                      年   月   日</w:t>
      </w:r>
    </w:p>
    <w:sectPr w:rsidR="001C1760" w:rsidRPr="00A354C3" w:rsidSect="00D84D69">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095" w:rsidRDefault="006F2095" w:rsidP="00D56FD0">
      <w:r>
        <w:separator/>
      </w:r>
    </w:p>
  </w:endnote>
  <w:endnote w:type="continuationSeparator" w:id="0">
    <w:p w:rsidR="006F2095" w:rsidRDefault="006F2095" w:rsidP="00D5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D39" w:rsidRDefault="0042095E">
    <w:pPr>
      <w:pStyle w:val="a4"/>
      <w:framePr w:wrap="around" w:vAnchor="text" w:hAnchor="margin" w:xAlign="right" w:y="1"/>
      <w:rPr>
        <w:rStyle w:val="a6"/>
      </w:rPr>
    </w:pPr>
    <w:r>
      <w:rPr>
        <w:rStyle w:val="a6"/>
      </w:rPr>
      <w:fldChar w:fldCharType="begin"/>
    </w:r>
    <w:r w:rsidR="00BD04EA">
      <w:rPr>
        <w:rStyle w:val="a6"/>
      </w:rPr>
      <w:instrText xml:space="preserve">PAGE  </w:instrText>
    </w:r>
    <w:r>
      <w:rPr>
        <w:rStyle w:val="a6"/>
      </w:rPr>
      <w:fldChar w:fldCharType="end"/>
    </w:r>
  </w:p>
  <w:p w:rsidR="00942D39" w:rsidRDefault="006F2095">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D39" w:rsidRDefault="006F2095">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095" w:rsidRDefault="006F2095" w:rsidP="00D56FD0">
      <w:r>
        <w:separator/>
      </w:r>
    </w:p>
  </w:footnote>
  <w:footnote w:type="continuationSeparator" w:id="0">
    <w:p w:rsidR="006F2095" w:rsidRDefault="006F2095" w:rsidP="00D56F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F51"/>
    <w:multiLevelType w:val="hybridMultilevel"/>
    <w:tmpl w:val="26EEE2BC"/>
    <w:lvl w:ilvl="0" w:tplc="2B8E4450">
      <w:start w:val="1"/>
      <w:numFmt w:val="decimal"/>
      <w:lvlText w:val="%1."/>
      <w:lvlJc w:val="left"/>
      <w:pPr>
        <w:ind w:left="1605" w:hanging="360"/>
      </w:pPr>
      <w:rPr>
        <w:rFonts w:hint="default"/>
      </w:rPr>
    </w:lvl>
    <w:lvl w:ilvl="1" w:tplc="04090019" w:tentative="1">
      <w:start w:val="1"/>
      <w:numFmt w:val="lowerLetter"/>
      <w:lvlText w:val="%2)"/>
      <w:lvlJc w:val="left"/>
      <w:pPr>
        <w:ind w:left="2085" w:hanging="420"/>
      </w:pPr>
    </w:lvl>
    <w:lvl w:ilvl="2" w:tplc="0409001B" w:tentative="1">
      <w:start w:val="1"/>
      <w:numFmt w:val="lowerRoman"/>
      <w:lvlText w:val="%3."/>
      <w:lvlJc w:val="right"/>
      <w:pPr>
        <w:ind w:left="2505" w:hanging="420"/>
      </w:pPr>
    </w:lvl>
    <w:lvl w:ilvl="3" w:tplc="0409000F" w:tentative="1">
      <w:start w:val="1"/>
      <w:numFmt w:val="decimal"/>
      <w:lvlText w:val="%4."/>
      <w:lvlJc w:val="left"/>
      <w:pPr>
        <w:ind w:left="2925" w:hanging="420"/>
      </w:pPr>
    </w:lvl>
    <w:lvl w:ilvl="4" w:tplc="04090019" w:tentative="1">
      <w:start w:val="1"/>
      <w:numFmt w:val="lowerLetter"/>
      <w:lvlText w:val="%5)"/>
      <w:lvlJc w:val="left"/>
      <w:pPr>
        <w:ind w:left="3345" w:hanging="420"/>
      </w:pPr>
    </w:lvl>
    <w:lvl w:ilvl="5" w:tplc="0409001B" w:tentative="1">
      <w:start w:val="1"/>
      <w:numFmt w:val="lowerRoman"/>
      <w:lvlText w:val="%6."/>
      <w:lvlJc w:val="right"/>
      <w:pPr>
        <w:ind w:left="3765" w:hanging="420"/>
      </w:pPr>
    </w:lvl>
    <w:lvl w:ilvl="6" w:tplc="0409000F" w:tentative="1">
      <w:start w:val="1"/>
      <w:numFmt w:val="decimal"/>
      <w:lvlText w:val="%7."/>
      <w:lvlJc w:val="left"/>
      <w:pPr>
        <w:ind w:left="4185" w:hanging="420"/>
      </w:pPr>
    </w:lvl>
    <w:lvl w:ilvl="7" w:tplc="04090019" w:tentative="1">
      <w:start w:val="1"/>
      <w:numFmt w:val="lowerLetter"/>
      <w:lvlText w:val="%8)"/>
      <w:lvlJc w:val="left"/>
      <w:pPr>
        <w:ind w:left="4605" w:hanging="420"/>
      </w:pPr>
    </w:lvl>
    <w:lvl w:ilvl="8" w:tplc="0409001B" w:tentative="1">
      <w:start w:val="1"/>
      <w:numFmt w:val="lowerRoman"/>
      <w:lvlText w:val="%9."/>
      <w:lvlJc w:val="right"/>
      <w:pPr>
        <w:ind w:left="5025" w:hanging="420"/>
      </w:pPr>
    </w:lvl>
  </w:abstractNum>
  <w:abstractNum w:abstractNumId="1" w15:restartNumberingAfterBreak="0">
    <w:nsid w:val="34444B14"/>
    <w:multiLevelType w:val="hybridMultilevel"/>
    <w:tmpl w:val="D108C948"/>
    <w:lvl w:ilvl="0" w:tplc="4FEEC8CC">
      <w:start w:val="1"/>
      <w:numFmt w:val="decimal"/>
      <w:lvlText w:val="%1."/>
      <w:lvlJc w:val="left"/>
      <w:pPr>
        <w:ind w:left="1605" w:hanging="360"/>
      </w:pPr>
      <w:rPr>
        <w:rFonts w:hint="default"/>
      </w:rPr>
    </w:lvl>
    <w:lvl w:ilvl="1" w:tplc="04090019" w:tentative="1">
      <w:start w:val="1"/>
      <w:numFmt w:val="lowerLetter"/>
      <w:lvlText w:val="%2)"/>
      <w:lvlJc w:val="left"/>
      <w:pPr>
        <w:ind w:left="2085" w:hanging="420"/>
      </w:pPr>
    </w:lvl>
    <w:lvl w:ilvl="2" w:tplc="0409001B" w:tentative="1">
      <w:start w:val="1"/>
      <w:numFmt w:val="lowerRoman"/>
      <w:lvlText w:val="%3."/>
      <w:lvlJc w:val="right"/>
      <w:pPr>
        <w:ind w:left="2505" w:hanging="420"/>
      </w:pPr>
    </w:lvl>
    <w:lvl w:ilvl="3" w:tplc="0409000F" w:tentative="1">
      <w:start w:val="1"/>
      <w:numFmt w:val="decimal"/>
      <w:lvlText w:val="%4."/>
      <w:lvlJc w:val="left"/>
      <w:pPr>
        <w:ind w:left="2925" w:hanging="420"/>
      </w:pPr>
    </w:lvl>
    <w:lvl w:ilvl="4" w:tplc="04090019" w:tentative="1">
      <w:start w:val="1"/>
      <w:numFmt w:val="lowerLetter"/>
      <w:lvlText w:val="%5)"/>
      <w:lvlJc w:val="left"/>
      <w:pPr>
        <w:ind w:left="3345" w:hanging="420"/>
      </w:pPr>
    </w:lvl>
    <w:lvl w:ilvl="5" w:tplc="0409001B" w:tentative="1">
      <w:start w:val="1"/>
      <w:numFmt w:val="lowerRoman"/>
      <w:lvlText w:val="%6."/>
      <w:lvlJc w:val="right"/>
      <w:pPr>
        <w:ind w:left="3765" w:hanging="420"/>
      </w:pPr>
    </w:lvl>
    <w:lvl w:ilvl="6" w:tplc="0409000F" w:tentative="1">
      <w:start w:val="1"/>
      <w:numFmt w:val="decimal"/>
      <w:lvlText w:val="%7."/>
      <w:lvlJc w:val="left"/>
      <w:pPr>
        <w:ind w:left="4185" w:hanging="420"/>
      </w:pPr>
    </w:lvl>
    <w:lvl w:ilvl="7" w:tplc="04090019" w:tentative="1">
      <w:start w:val="1"/>
      <w:numFmt w:val="lowerLetter"/>
      <w:lvlText w:val="%8)"/>
      <w:lvlJc w:val="left"/>
      <w:pPr>
        <w:ind w:left="4605" w:hanging="420"/>
      </w:pPr>
    </w:lvl>
    <w:lvl w:ilvl="8" w:tplc="0409001B" w:tentative="1">
      <w:start w:val="1"/>
      <w:numFmt w:val="lowerRoman"/>
      <w:lvlText w:val="%9."/>
      <w:lvlJc w:val="right"/>
      <w:pPr>
        <w:ind w:left="5025" w:hanging="420"/>
      </w:pPr>
    </w:lvl>
  </w:abstractNum>
  <w:abstractNum w:abstractNumId="2" w15:restartNumberingAfterBreak="0">
    <w:nsid w:val="4FD1491D"/>
    <w:multiLevelType w:val="hybridMultilevel"/>
    <w:tmpl w:val="A1EA3486"/>
    <w:lvl w:ilvl="0" w:tplc="8AF2DD18">
      <w:start w:val="1"/>
      <w:numFmt w:val="decimal"/>
      <w:lvlText w:val="%1."/>
      <w:lvlJc w:val="left"/>
      <w:pPr>
        <w:ind w:left="1620" w:hanging="36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3" w15:restartNumberingAfterBreak="0">
    <w:nsid w:val="5725643F"/>
    <w:multiLevelType w:val="hybridMultilevel"/>
    <w:tmpl w:val="846A7936"/>
    <w:lvl w:ilvl="0" w:tplc="9FF402EC">
      <w:start w:val="1"/>
      <w:numFmt w:val="japaneseCounting"/>
      <w:lvlText w:val="第%1条"/>
      <w:lvlJc w:val="left"/>
      <w:pPr>
        <w:ind w:left="1140" w:hanging="72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5BB14C12"/>
    <w:multiLevelType w:val="hybridMultilevel"/>
    <w:tmpl w:val="4754BB60"/>
    <w:lvl w:ilvl="0" w:tplc="FCEC7364">
      <w:start w:val="1"/>
      <w:numFmt w:val="decimal"/>
      <w:lvlText w:val="%1."/>
      <w:lvlJc w:val="left"/>
      <w:pPr>
        <w:ind w:left="1605" w:hanging="360"/>
      </w:pPr>
      <w:rPr>
        <w:rFonts w:hint="default"/>
      </w:rPr>
    </w:lvl>
    <w:lvl w:ilvl="1" w:tplc="04090019" w:tentative="1">
      <w:start w:val="1"/>
      <w:numFmt w:val="lowerLetter"/>
      <w:lvlText w:val="%2)"/>
      <w:lvlJc w:val="left"/>
      <w:pPr>
        <w:ind w:left="2085" w:hanging="420"/>
      </w:pPr>
    </w:lvl>
    <w:lvl w:ilvl="2" w:tplc="0409001B" w:tentative="1">
      <w:start w:val="1"/>
      <w:numFmt w:val="lowerRoman"/>
      <w:lvlText w:val="%3."/>
      <w:lvlJc w:val="right"/>
      <w:pPr>
        <w:ind w:left="2505" w:hanging="420"/>
      </w:pPr>
    </w:lvl>
    <w:lvl w:ilvl="3" w:tplc="0409000F" w:tentative="1">
      <w:start w:val="1"/>
      <w:numFmt w:val="decimal"/>
      <w:lvlText w:val="%4."/>
      <w:lvlJc w:val="left"/>
      <w:pPr>
        <w:ind w:left="2925" w:hanging="420"/>
      </w:pPr>
    </w:lvl>
    <w:lvl w:ilvl="4" w:tplc="04090019" w:tentative="1">
      <w:start w:val="1"/>
      <w:numFmt w:val="lowerLetter"/>
      <w:lvlText w:val="%5)"/>
      <w:lvlJc w:val="left"/>
      <w:pPr>
        <w:ind w:left="3345" w:hanging="420"/>
      </w:pPr>
    </w:lvl>
    <w:lvl w:ilvl="5" w:tplc="0409001B" w:tentative="1">
      <w:start w:val="1"/>
      <w:numFmt w:val="lowerRoman"/>
      <w:lvlText w:val="%6."/>
      <w:lvlJc w:val="right"/>
      <w:pPr>
        <w:ind w:left="3765" w:hanging="420"/>
      </w:pPr>
    </w:lvl>
    <w:lvl w:ilvl="6" w:tplc="0409000F" w:tentative="1">
      <w:start w:val="1"/>
      <w:numFmt w:val="decimal"/>
      <w:lvlText w:val="%7."/>
      <w:lvlJc w:val="left"/>
      <w:pPr>
        <w:ind w:left="4185" w:hanging="420"/>
      </w:pPr>
    </w:lvl>
    <w:lvl w:ilvl="7" w:tplc="04090019" w:tentative="1">
      <w:start w:val="1"/>
      <w:numFmt w:val="lowerLetter"/>
      <w:lvlText w:val="%8)"/>
      <w:lvlJc w:val="left"/>
      <w:pPr>
        <w:ind w:left="4605" w:hanging="420"/>
      </w:pPr>
    </w:lvl>
    <w:lvl w:ilvl="8" w:tplc="0409001B" w:tentative="1">
      <w:start w:val="1"/>
      <w:numFmt w:val="lowerRoman"/>
      <w:lvlText w:val="%9."/>
      <w:lvlJc w:val="right"/>
      <w:pPr>
        <w:ind w:left="5025" w:hanging="420"/>
      </w:pPr>
    </w:lvl>
  </w:abstractNum>
  <w:abstractNum w:abstractNumId="5" w15:restartNumberingAfterBreak="0">
    <w:nsid w:val="71F47390"/>
    <w:multiLevelType w:val="hybridMultilevel"/>
    <w:tmpl w:val="DC1A70B0"/>
    <w:lvl w:ilvl="0" w:tplc="F164203A">
      <w:start w:val="1"/>
      <w:numFmt w:val="decimal"/>
      <w:lvlText w:val="%1."/>
      <w:lvlJc w:val="left"/>
      <w:pPr>
        <w:ind w:left="1620" w:hanging="36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6" w15:restartNumberingAfterBreak="0">
    <w:nsid w:val="72131A0B"/>
    <w:multiLevelType w:val="hybridMultilevel"/>
    <w:tmpl w:val="89FE5228"/>
    <w:lvl w:ilvl="0" w:tplc="A9D62B60">
      <w:start w:val="1"/>
      <w:numFmt w:val="decimal"/>
      <w:lvlText w:val="%1."/>
      <w:lvlJc w:val="left"/>
      <w:pPr>
        <w:ind w:left="1710" w:hanging="360"/>
      </w:pPr>
      <w:rPr>
        <w:rFonts w:hint="default"/>
      </w:rPr>
    </w:lvl>
    <w:lvl w:ilvl="1" w:tplc="04090019" w:tentative="1">
      <w:start w:val="1"/>
      <w:numFmt w:val="lowerLetter"/>
      <w:lvlText w:val="%2)"/>
      <w:lvlJc w:val="left"/>
      <w:pPr>
        <w:ind w:left="2190" w:hanging="420"/>
      </w:pPr>
    </w:lvl>
    <w:lvl w:ilvl="2" w:tplc="0409001B" w:tentative="1">
      <w:start w:val="1"/>
      <w:numFmt w:val="lowerRoman"/>
      <w:lvlText w:val="%3."/>
      <w:lvlJc w:val="right"/>
      <w:pPr>
        <w:ind w:left="2610" w:hanging="420"/>
      </w:pPr>
    </w:lvl>
    <w:lvl w:ilvl="3" w:tplc="0409000F" w:tentative="1">
      <w:start w:val="1"/>
      <w:numFmt w:val="decimal"/>
      <w:lvlText w:val="%4."/>
      <w:lvlJc w:val="left"/>
      <w:pPr>
        <w:ind w:left="3030" w:hanging="420"/>
      </w:pPr>
    </w:lvl>
    <w:lvl w:ilvl="4" w:tplc="04090019" w:tentative="1">
      <w:start w:val="1"/>
      <w:numFmt w:val="lowerLetter"/>
      <w:lvlText w:val="%5)"/>
      <w:lvlJc w:val="left"/>
      <w:pPr>
        <w:ind w:left="3450" w:hanging="420"/>
      </w:pPr>
    </w:lvl>
    <w:lvl w:ilvl="5" w:tplc="0409001B" w:tentative="1">
      <w:start w:val="1"/>
      <w:numFmt w:val="lowerRoman"/>
      <w:lvlText w:val="%6."/>
      <w:lvlJc w:val="right"/>
      <w:pPr>
        <w:ind w:left="3870" w:hanging="420"/>
      </w:pPr>
    </w:lvl>
    <w:lvl w:ilvl="6" w:tplc="0409000F" w:tentative="1">
      <w:start w:val="1"/>
      <w:numFmt w:val="decimal"/>
      <w:lvlText w:val="%7."/>
      <w:lvlJc w:val="left"/>
      <w:pPr>
        <w:ind w:left="4290" w:hanging="420"/>
      </w:pPr>
    </w:lvl>
    <w:lvl w:ilvl="7" w:tplc="04090019" w:tentative="1">
      <w:start w:val="1"/>
      <w:numFmt w:val="lowerLetter"/>
      <w:lvlText w:val="%8)"/>
      <w:lvlJc w:val="left"/>
      <w:pPr>
        <w:ind w:left="4710" w:hanging="420"/>
      </w:pPr>
    </w:lvl>
    <w:lvl w:ilvl="8" w:tplc="0409001B" w:tentative="1">
      <w:start w:val="1"/>
      <w:numFmt w:val="lowerRoman"/>
      <w:lvlText w:val="%9."/>
      <w:lvlJc w:val="right"/>
      <w:pPr>
        <w:ind w:left="5130" w:hanging="420"/>
      </w:p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C8"/>
    <w:rsid w:val="000539AF"/>
    <w:rsid w:val="00096379"/>
    <w:rsid w:val="000A7F01"/>
    <w:rsid w:val="000C1C8E"/>
    <w:rsid w:val="001301A3"/>
    <w:rsid w:val="00173B3E"/>
    <w:rsid w:val="00185648"/>
    <w:rsid w:val="001C1760"/>
    <w:rsid w:val="001C304E"/>
    <w:rsid w:val="001C4F0F"/>
    <w:rsid w:val="00205EE5"/>
    <w:rsid w:val="00207995"/>
    <w:rsid w:val="00221CA0"/>
    <w:rsid w:val="002A4050"/>
    <w:rsid w:val="002C492A"/>
    <w:rsid w:val="00345AF9"/>
    <w:rsid w:val="003B7A57"/>
    <w:rsid w:val="0042095E"/>
    <w:rsid w:val="00460A6B"/>
    <w:rsid w:val="005274D8"/>
    <w:rsid w:val="00530497"/>
    <w:rsid w:val="005A1BF4"/>
    <w:rsid w:val="005B4A8F"/>
    <w:rsid w:val="005C1CBE"/>
    <w:rsid w:val="005C67EC"/>
    <w:rsid w:val="00607379"/>
    <w:rsid w:val="0066502C"/>
    <w:rsid w:val="006D41C8"/>
    <w:rsid w:val="006F2095"/>
    <w:rsid w:val="0070248A"/>
    <w:rsid w:val="00752249"/>
    <w:rsid w:val="007B68D8"/>
    <w:rsid w:val="007C7141"/>
    <w:rsid w:val="007E560D"/>
    <w:rsid w:val="007F0F88"/>
    <w:rsid w:val="00803362"/>
    <w:rsid w:val="008311AA"/>
    <w:rsid w:val="00842B26"/>
    <w:rsid w:val="008A125E"/>
    <w:rsid w:val="008B61DE"/>
    <w:rsid w:val="009947B0"/>
    <w:rsid w:val="009C29F9"/>
    <w:rsid w:val="009E266A"/>
    <w:rsid w:val="00A354C3"/>
    <w:rsid w:val="00B379C2"/>
    <w:rsid w:val="00B615BC"/>
    <w:rsid w:val="00B72477"/>
    <w:rsid w:val="00BD04EA"/>
    <w:rsid w:val="00C02A26"/>
    <w:rsid w:val="00C12530"/>
    <w:rsid w:val="00C270DB"/>
    <w:rsid w:val="00C35009"/>
    <w:rsid w:val="00C5526E"/>
    <w:rsid w:val="00CB2945"/>
    <w:rsid w:val="00CC60C5"/>
    <w:rsid w:val="00CE0371"/>
    <w:rsid w:val="00D21642"/>
    <w:rsid w:val="00D40533"/>
    <w:rsid w:val="00D56FD0"/>
    <w:rsid w:val="00D7639E"/>
    <w:rsid w:val="00D84D69"/>
    <w:rsid w:val="00DA3E4D"/>
    <w:rsid w:val="00DB0BA4"/>
    <w:rsid w:val="00E92C0B"/>
    <w:rsid w:val="00EB1492"/>
    <w:rsid w:val="00EB5540"/>
    <w:rsid w:val="00EC3D3B"/>
    <w:rsid w:val="00EE0347"/>
    <w:rsid w:val="00F05356"/>
    <w:rsid w:val="00FC7BD2"/>
    <w:rsid w:val="00FD3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252C7D-6E1C-4F99-B53C-9981C9EC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497"/>
    <w:pPr>
      <w:ind w:firstLineChars="200" w:firstLine="420"/>
    </w:pPr>
  </w:style>
  <w:style w:type="paragraph" w:styleId="a4">
    <w:name w:val="footer"/>
    <w:basedOn w:val="a"/>
    <w:link w:val="a5"/>
    <w:rsid w:val="00803362"/>
    <w:pPr>
      <w:tabs>
        <w:tab w:val="center" w:pos="4153"/>
        <w:tab w:val="right" w:pos="8306"/>
      </w:tabs>
      <w:snapToGrid w:val="0"/>
      <w:jc w:val="left"/>
    </w:pPr>
    <w:rPr>
      <w:rFonts w:ascii="Times New Roman" w:eastAsia="宋体" w:hAnsi="Times New Roman" w:cs="Times New Roman"/>
      <w:sz w:val="18"/>
      <w:szCs w:val="18"/>
    </w:rPr>
  </w:style>
  <w:style w:type="character" w:customStyle="1" w:styleId="a5">
    <w:name w:val="页脚 字符"/>
    <w:basedOn w:val="a0"/>
    <w:link w:val="a4"/>
    <w:rsid w:val="00803362"/>
    <w:rPr>
      <w:rFonts w:ascii="Times New Roman" w:eastAsia="宋体" w:hAnsi="Times New Roman" w:cs="Times New Roman"/>
      <w:sz w:val="18"/>
      <w:szCs w:val="18"/>
    </w:rPr>
  </w:style>
  <w:style w:type="character" w:styleId="a6">
    <w:name w:val="page number"/>
    <w:basedOn w:val="a0"/>
    <w:semiHidden/>
    <w:rsid w:val="00BD04EA"/>
  </w:style>
  <w:style w:type="paragraph" w:styleId="a7">
    <w:name w:val="Title"/>
    <w:basedOn w:val="a"/>
    <w:link w:val="a8"/>
    <w:qFormat/>
    <w:rsid w:val="00BD04EA"/>
    <w:pPr>
      <w:widowControl/>
      <w:autoSpaceDE w:val="0"/>
      <w:autoSpaceDN w:val="0"/>
      <w:jc w:val="center"/>
    </w:pPr>
    <w:rPr>
      <w:rFonts w:ascii="宋体" w:eastAsia="宋体" w:hAnsi="宋体" w:cs="Times New Roman"/>
      <w:b/>
      <w:caps/>
      <w:kern w:val="0"/>
      <w:sz w:val="26"/>
      <w:szCs w:val="28"/>
      <w:lang w:val="en-GB" w:eastAsia="en-US"/>
    </w:rPr>
  </w:style>
  <w:style w:type="character" w:customStyle="1" w:styleId="a8">
    <w:name w:val="标题 字符"/>
    <w:basedOn w:val="a0"/>
    <w:link w:val="a7"/>
    <w:rsid w:val="00BD04EA"/>
    <w:rPr>
      <w:rFonts w:ascii="宋体" w:eastAsia="宋体" w:hAnsi="宋体" w:cs="Times New Roman"/>
      <w:b/>
      <w:caps/>
      <w:kern w:val="0"/>
      <w:sz w:val="26"/>
      <w:szCs w:val="28"/>
      <w:lang w:val="en-GB" w:eastAsia="en-US"/>
    </w:rPr>
  </w:style>
  <w:style w:type="paragraph" w:styleId="a9">
    <w:name w:val="header"/>
    <w:basedOn w:val="a"/>
    <w:link w:val="aa"/>
    <w:uiPriority w:val="99"/>
    <w:unhideWhenUsed/>
    <w:rsid w:val="00FD31C4"/>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FD31C4"/>
    <w:rPr>
      <w:sz w:val="18"/>
      <w:szCs w:val="18"/>
    </w:rPr>
  </w:style>
  <w:style w:type="table" w:styleId="ab">
    <w:name w:val="Table Grid"/>
    <w:basedOn w:val="a1"/>
    <w:uiPriority w:val="59"/>
    <w:rsid w:val="009E266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42A30-4F53-4FCB-8D86-4EA237C7B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1974</Characters>
  <Application>Microsoft Office Word</Application>
  <DocSecurity>0</DocSecurity>
  <Lines>16</Lines>
  <Paragraphs>4</Paragraphs>
  <ScaleCrop>false</ScaleCrop>
  <Company>Microsoft</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nwn</dc:creator>
  <cp:lastModifiedBy>胡方舟</cp:lastModifiedBy>
  <cp:revision>2</cp:revision>
  <cp:lastPrinted>2016-05-10T08:14:00Z</cp:lastPrinted>
  <dcterms:created xsi:type="dcterms:W3CDTF">2018-05-10T00:05:00Z</dcterms:created>
  <dcterms:modified xsi:type="dcterms:W3CDTF">2018-05-10T00:05:00Z</dcterms:modified>
</cp:coreProperties>
</file>